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45F04" w14:textId="77777777" w:rsidR="00753238" w:rsidRPr="00C7670A" w:rsidRDefault="00753238" w:rsidP="00753238">
      <w:pPr>
        <w:jc w:val="center"/>
        <w:rPr>
          <w:b/>
          <w:bCs/>
        </w:rPr>
      </w:pPr>
      <w:r w:rsidRPr="00C7670A">
        <w:rPr>
          <w:b/>
          <w:bCs/>
        </w:rPr>
        <w:t>ДОГОВОР №________</w:t>
      </w:r>
    </w:p>
    <w:p w14:paraId="21945F05" w14:textId="77777777" w:rsidR="00753238" w:rsidRPr="00C7670A" w:rsidRDefault="00753238" w:rsidP="00753238">
      <w:pPr>
        <w:jc w:val="center"/>
        <w:rPr>
          <w:b/>
          <w:bCs/>
        </w:rPr>
      </w:pPr>
    </w:p>
    <w:p w14:paraId="21945F06" w14:textId="77777777" w:rsidR="00753238" w:rsidRPr="00C7670A" w:rsidRDefault="00753238" w:rsidP="00753238">
      <w:pPr>
        <w:jc w:val="center"/>
        <w:rPr>
          <w:b/>
          <w:bCs/>
        </w:rPr>
      </w:pPr>
    </w:p>
    <w:p w14:paraId="21945F07" w14:textId="77777777" w:rsidR="00753238" w:rsidRPr="00C7670A" w:rsidRDefault="00753238" w:rsidP="00753238">
      <w:pPr>
        <w:jc w:val="center"/>
      </w:pPr>
      <w:r w:rsidRPr="00C7670A">
        <w:t xml:space="preserve">г. </w:t>
      </w:r>
      <w:r w:rsidR="00C7670A" w:rsidRPr="00C7670A">
        <w:t>Санкт-Петербург</w:t>
      </w:r>
      <w:r w:rsidRPr="00C7670A">
        <w:t>___                                                                  «___» _________ 20___ г.</w:t>
      </w:r>
    </w:p>
    <w:p w14:paraId="21945F08" w14:textId="77777777" w:rsidR="00753238" w:rsidRPr="00C7670A" w:rsidRDefault="00753238" w:rsidP="00753238">
      <w:pPr>
        <w:jc w:val="center"/>
      </w:pPr>
    </w:p>
    <w:p w14:paraId="21945F09" w14:textId="77777777" w:rsidR="00753238" w:rsidRPr="00C7670A" w:rsidRDefault="00753238" w:rsidP="00753238">
      <w:pPr>
        <w:jc w:val="center"/>
      </w:pPr>
    </w:p>
    <w:p w14:paraId="21945F0A" w14:textId="77777777" w:rsidR="00753238" w:rsidRPr="00C7670A" w:rsidRDefault="00753238" w:rsidP="00753238">
      <w:pPr>
        <w:jc w:val="both"/>
        <w:rPr>
          <w:spacing w:val="1"/>
        </w:rPr>
      </w:pPr>
      <w:r w:rsidRPr="00C7670A">
        <w:t xml:space="preserve">Публичное акционерное общество энергетики и электрификации «Ленэнерго» </w:t>
      </w:r>
      <w:r w:rsidRPr="00C7670A">
        <w:rPr>
          <w:spacing w:val="-1"/>
        </w:rPr>
        <w:t xml:space="preserve">(далее </w:t>
      </w:r>
      <w:proofErr w:type="gramStart"/>
      <w:r w:rsidRPr="00C7670A">
        <w:rPr>
          <w:spacing w:val="-1"/>
        </w:rPr>
        <w:t>–П</w:t>
      </w:r>
      <w:proofErr w:type="gramEnd"/>
      <w:r w:rsidRPr="00C7670A">
        <w:rPr>
          <w:spacing w:val="-1"/>
        </w:rPr>
        <w:t>АО «Ленэнерго»)</w:t>
      </w:r>
      <w:r w:rsidRPr="00C7670A">
        <w:t xml:space="preserve">, именуемое в дальнейшем «Заказчик», в лице ______________________, </w:t>
      </w:r>
      <w:r w:rsidRPr="00C7670A">
        <w:rPr>
          <w:bCs/>
          <w:iCs/>
        </w:rPr>
        <w:t xml:space="preserve">действующего на основании __________ ____________, </w:t>
      </w:r>
      <w:r w:rsidRPr="00C7670A">
        <w:t>с одной стороны, и _____</w:t>
      </w:r>
      <w:r w:rsidRPr="00C7670A">
        <w:rPr>
          <w:spacing w:val="-1"/>
        </w:rPr>
        <w:t>__________ (____________)</w:t>
      </w:r>
      <w:r w:rsidRPr="00C7670A">
        <w:rPr>
          <w:spacing w:val="3"/>
        </w:rPr>
        <w:t>,</w:t>
      </w:r>
      <w:r w:rsidRPr="00C7670A">
        <w:t xml:space="preserve"> именуемое в дальнейшем «Подрядчик»,</w:t>
      </w:r>
      <w:r w:rsidRPr="00C7670A">
        <w:rPr>
          <w:spacing w:val="3"/>
        </w:rPr>
        <w:t xml:space="preserve"> в лице ____________________________________________________________________________, действующего на основании __________________</w:t>
      </w:r>
      <w:r w:rsidRPr="00C7670A">
        <w:t>, с другой стороны, заключили настоящий договор (далее – «Договор»), о нижеследующем:</w:t>
      </w:r>
    </w:p>
    <w:p w14:paraId="21945F0B" w14:textId="77777777" w:rsidR="00753238" w:rsidRPr="00C7670A" w:rsidRDefault="00753238" w:rsidP="00753238">
      <w:pPr>
        <w:jc w:val="both"/>
      </w:pPr>
    </w:p>
    <w:p w14:paraId="21945F0C" w14:textId="77777777" w:rsidR="00753238" w:rsidRPr="00C7670A" w:rsidRDefault="00753238" w:rsidP="00753238">
      <w:pPr>
        <w:numPr>
          <w:ilvl w:val="0"/>
          <w:numId w:val="1"/>
        </w:numPr>
        <w:jc w:val="center"/>
        <w:rPr>
          <w:b/>
          <w:bCs/>
        </w:rPr>
      </w:pPr>
      <w:r w:rsidRPr="00C7670A">
        <w:rPr>
          <w:b/>
          <w:bCs/>
        </w:rPr>
        <w:t>ПРЕДМЕТ ДОГОВОРА</w:t>
      </w:r>
    </w:p>
    <w:p w14:paraId="21945F0D" w14:textId="77777777" w:rsidR="00753238" w:rsidRPr="00C7670A" w:rsidRDefault="00753238" w:rsidP="00753238">
      <w:pPr>
        <w:ind w:left="720"/>
        <w:rPr>
          <w:b/>
          <w:bCs/>
        </w:rPr>
      </w:pPr>
    </w:p>
    <w:p w14:paraId="21945F0E" w14:textId="77777777" w:rsidR="00753238" w:rsidRPr="00C7670A" w:rsidRDefault="00753238" w:rsidP="00741886">
      <w:pPr>
        <w:pStyle w:val="a4"/>
        <w:numPr>
          <w:ilvl w:val="0"/>
          <w:numId w:val="14"/>
        </w:numPr>
        <w:ind w:left="0" w:firstLine="567"/>
        <w:jc w:val="both"/>
      </w:pPr>
      <w:proofErr w:type="gramStart"/>
      <w:r w:rsidRPr="00C7670A">
        <w:t xml:space="preserve">В соответствии с настоящим Договором Подрядчик обязуется по заданию Заказчика выполнить аварийно-восстановительные работы </w:t>
      </w:r>
      <w:r w:rsidR="00853274" w:rsidRPr="00853274">
        <w:t>по</w:t>
      </w:r>
      <w:r w:rsidR="00853274">
        <w:t xml:space="preserve"> </w:t>
      </w:r>
      <w:r w:rsidRPr="00F72C96">
        <w:t xml:space="preserve">ликвидации </w:t>
      </w:r>
      <w:r w:rsidR="00853274" w:rsidRPr="00F72C96">
        <w:t>(</w:t>
      </w:r>
      <w:r w:rsidR="00853274" w:rsidRPr="00F72C96">
        <w:rPr>
          <w:shd w:val="clear" w:color="auto" w:fill="EAF1DD" w:themeFill="accent3" w:themeFillTint="33"/>
        </w:rPr>
        <w:t>предотвращению)</w:t>
      </w:r>
      <w:r w:rsidR="00853274" w:rsidRPr="00F72C96">
        <w:t xml:space="preserve"> </w:t>
      </w:r>
      <w:r w:rsidRPr="00F72C96">
        <w:t>последствий аварий</w:t>
      </w:r>
      <w:r w:rsidRPr="00C7670A">
        <w:t xml:space="preserve"> на электросетев</w:t>
      </w:r>
      <w:r w:rsidR="008F077E">
        <w:t>ом</w:t>
      </w:r>
      <w:r w:rsidRPr="00C7670A">
        <w:t xml:space="preserve"> объект</w:t>
      </w:r>
      <w:r w:rsidR="008F077E">
        <w:t>е</w:t>
      </w:r>
      <w:r w:rsidRPr="00C7670A">
        <w:t xml:space="preserve"> Заказчик</w:t>
      </w:r>
      <w:r w:rsidR="002026A2">
        <w:t>а (приложение № 1 к настоящему Д</w:t>
      </w:r>
      <w:r w:rsidRPr="00C7670A">
        <w:t xml:space="preserve">оговору), вызванных повреждением оборудования в результате стихийных бедствий, и передать результат работ Заказчику, а Заказчик обязуется принять результат работ и оплатить </w:t>
      </w:r>
      <w:r w:rsidR="002026A2">
        <w:t>его в порядке, предусмотренном Д</w:t>
      </w:r>
      <w:r w:rsidRPr="00C7670A">
        <w:t xml:space="preserve">оговором. </w:t>
      </w:r>
      <w:proofErr w:type="gramEnd"/>
    </w:p>
    <w:p w14:paraId="21945F0F" w14:textId="77777777" w:rsidR="00B8088D" w:rsidRDefault="00753238" w:rsidP="00B8088D">
      <w:pPr>
        <w:ind w:firstLine="567"/>
        <w:jc w:val="both"/>
      </w:pPr>
      <w:r w:rsidRPr="00C7670A">
        <w:t>Объем работ для расчета стоимости аварийно-восстановитель</w:t>
      </w:r>
      <w:r w:rsidR="004C6007">
        <w:t>ных работ определяется согласно</w:t>
      </w:r>
      <w:r w:rsidR="000760A3">
        <w:t xml:space="preserve"> </w:t>
      </w:r>
      <w:r w:rsidR="000A53E2">
        <w:t>техническому заданию</w:t>
      </w:r>
      <w:r w:rsidR="002026A2">
        <w:t xml:space="preserve"> (приложение № </w:t>
      </w:r>
      <w:r w:rsidR="000A53E2">
        <w:t>1</w:t>
      </w:r>
      <w:r w:rsidR="002026A2">
        <w:t xml:space="preserve"> к настоящему Д</w:t>
      </w:r>
      <w:r w:rsidRPr="00C7670A">
        <w:t xml:space="preserve">оговору).  </w:t>
      </w:r>
    </w:p>
    <w:p w14:paraId="21945F10" w14:textId="77777777" w:rsidR="009061D3" w:rsidRPr="00C7670A" w:rsidRDefault="00753238" w:rsidP="00B8088D">
      <w:pPr>
        <w:ind w:firstLine="567"/>
        <w:jc w:val="both"/>
      </w:pPr>
      <w:r w:rsidRPr="00C7670A">
        <w:t>Стоимость работ по договору определяется на основании сметной документаци</w:t>
      </w:r>
      <w:r w:rsidR="000A53E2">
        <w:t>и (приложение № 2</w:t>
      </w:r>
      <w:r w:rsidR="002026A2">
        <w:t xml:space="preserve"> к настоящему Д</w:t>
      </w:r>
      <w:r w:rsidRPr="00C7670A">
        <w:t xml:space="preserve">оговору), составленной </w:t>
      </w:r>
      <w:r w:rsidR="009061D3">
        <w:t xml:space="preserve">в соответствии с Регламентом формирования и согласования стоимости работ при осуществлении ремонтной деятельности в ПАО «Ленэнерго». </w:t>
      </w:r>
      <w:r w:rsidR="009061D3" w:rsidRPr="00D866FC">
        <w:t xml:space="preserve">Регламент размещен на сайте Общества в подразделе </w:t>
      </w:r>
      <w:r w:rsidR="00B8088D">
        <w:t>«</w:t>
      </w:r>
      <w:r w:rsidR="009061D3" w:rsidRPr="00D866FC">
        <w:t>Управление закупочной деятельностью</w:t>
      </w:r>
      <w:r w:rsidR="00B8088D">
        <w:t>»</w:t>
      </w:r>
      <w:r w:rsidR="009061D3" w:rsidRPr="00D866FC">
        <w:t xml:space="preserve"> Раздела </w:t>
      </w:r>
      <w:r w:rsidR="00B8088D">
        <w:t>«</w:t>
      </w:r>
      <w:r w:rsidR="009061D3" w:rsidRPr="00D866FC">
        <w:t>Закупки</w:t>
      </w:r>
      <w:r w:rsidR="00B8088D">
        <w:t>»</w:t>
      </w:r>
      <w:r w:rsidR="009061D3">
        <w:t xml:space="preserve"> (</w:t>
      </w:r>
      <w:r w:rsidR="009061D3" w:rsidRPr="009061D3">
        <w:t>http://lenenergo.ru/tenders/management/</w:t>
      </w:r>
      <w:r w:rsidR="009061D3">
        <w:t>).</w:t>
      </w:r>
    </w:p>
    <w:p w14:paraId="21945F11" w14:textId="77777777" w:rsidR="009D3122" w:rsidRDefault="00753238" w:rsidP="00741886">
      <w:pPr>
        <w:pStyle w:val="a4"/>
        <w:numPr>
          <w:ilvl w:val="0"/>
          <w:numId w:val="14"/>
        </w:numPr>
        <w:shd w:val="clear" w:color="auto" w:fill="FFFFFF"/>
        <w:ind w:left="0" w:firstLine="567"/>
        <w:jc w:val="both"/>
      </w:pPr>
      <w:r w:rsidRPr="00C7670A">
        <w:t>Понятие (определение) аварии понимается Сторонами в том значении, в котором оно трактуется Правилами расследования причин аварий в электроэнергетике, утвержденными Постановлением Правительства Российской Федерации от 28.10.2009 № 846.</w:t>
      </w:r>
    </w:p>
    <w:p w14:paraId="21945F12" w14:textId="77777777" w:rsidR="00B24633" w:rsidRPr="00C7670A" w:rsidRDefault="00B24633" w:rsidP="00741886">
      <w:pPr>
        <w:pStyle w:val="a4"/>
        <w:numPr>
          <w:ilvl w:val="0"/>
          <w:numId w:val="14"/>
        </w:numPr>
        <w:shd w:val="clear" w:color="auto" w:fill="FFFFFF"/>
        <w:ind w:left="0" w:firstLine="567"/>
        <w:jc w:val="both"/>
      </w:pPr>
      <w:r w:rsidRPr="00C7670A">
        <w:t xml:space="preserve">Сроки выполнения работ (отдельных этапов работ) по настоящему договору определяются в соответствии с Графиком выполнения работ (приложение № </w:t>
      </w:r>
      <w:r w:rsidR="000A53E2">
        <w:t>3</w:t>
      </w:r>
      <w:r w:rsidR="002026A2">
        <w:t xml:space="preserve"> к настоящему Д</w:t>
      </w:r>
      <w:r w:rsidRPr="00C7670A">
        <w:t>оговору).</w:t>
      </w:r>
    </w:p>
    <w:p w14:paraId="21945F13" w14:textId="77777777" w:rsidR="00B24633" w:rsidRPr="00C7670A" w:rsidRDefault="00B24633" w:rsidP="00753238">
      <w:pPr>
        <w:ind w:firstLine="567"/>
        <w:jc w:val="both"/>
      </w:pPr>
    </w:p>
    <w:p w14:paraId="21945F14" w14:textId="77777777" w:rsidR="00753238" w:rsidRPr="009D3122" w:rsidRDefault="00753238" w:rsidP="009D3122">
      <w:pPr>
        <w:pStyle w:val="a4"/>
        <w:numPr>
          <w:ilvl w:val="0"/>
          <w:numId w:val="1"/>
        </w:numPr>
        <w:jc w:val="center"/>
        <w:rPr>
          <w:b/>
          <w:bCs/>
        </w:rPr>
      </w:pPr>
      <w:r w:rsidRPr="009D3122">
        <w:rPr>
          <w:b/>
          <w:bCs/>
        </w:rPr>
        <w:t>ПРАВА И ОБЯЗАННОСТИ СТОРОН</w:t>
      </w:r>
    </w:p>
    <w:p w14:paraId="21945F15" w14:textId="77777777" w:rsidR="00753238" w:rsidRPr="009D3122" w:rsidRDefault="00753238" w:rsidP="00741886">
      <w:pPr>
        <w:pStyle w:val="a4"/>
        <w:numPr>
          <w:ilvl w:val="0"/>
          <w:numId w:val="15"/>
        </w:numPr>
        <w:ind w:left="0" w:firstLine="567"/>
        <w:jc w:val="both"/>
        <w:rPr>
          <w:b/>
        </w:rPr>
      </w:pPr>
      <w:r w:rsidRPr="009D3122">
        <w:rPr>
          <w:b/>
        </w:rPr>
        <w:t>Подрядчик обязан:</w:t>
      </w:r>
    </w:p>
    <w:p w14:paraId="21945F16" w14:textId="77777777" w:rsidR="00B8088D" w:rsidRDefault="00753238" w:rsidP="00741886">
      <w:pPr>
        <w:pStyle w:val="a4"/>
        <w:numPr>
          <w:ilvl w:val="0"/>
          <w:numId w:val="16"/>
        </w:numPr>
        <w:ind w:left="0" w:firstLine="567"/>
        <w:jc w:val="both"/>
      </w:pPr>
      <w:r w:rsidRPr="00C7670A">
        <w:t xml:space="preserve">Выполнить все работы в объеме и сроки, предусмотренные настоящим </w:t>
      </w:r>
      <w:r w:rsidR="002026A2">
        <w:t>Д</w:t>
      </w:r>
      <w:r w:rsidR="00F2426E" w:rsidRPr="00C7670A">
        <w:t>оговором и приложениями к нему собственными силами, иждивением Подрядчика</w:t>
      </w:r>
      <w:r w:rsidRPr="00C7670A">
        <w:t xml:space="preserve"> и сдать результат работы Заказчику в срок, установленный Графиком выполнения работ (Приложение № </w:t>
      </w:r>
      <w:r w:rsidR="000A53E2">
        <w:t>3</w:t>
      </w:r>
      <w:r w:rsidR="002026A2">
        <w:t xml:space="preserve"> к настоящему Д</w:t>
      </w:r>
      <w:r w:rsidRPr="00C7670A">
        <w:t xml:space="preserve">оговору). </w:t>
      </w:r>
    </w:p>
    <w:p w14:paraId="21945F17" w14:textId="39FD5E9D" w:rsidR="00B8088D" w:rsidRPr="00F72C96" w:rsidRDefault="00F2426E" w:rsidP="00B8088D">
      <w:pPr>
        <w:ind w:firstLine="567"/>
        <w:jc w:val="both"/>
        <w:rPr>
          <w:bCs/>
          <w:iCs/>
          <w:color w:val="FF0000"/>
        </w:rPr>
      </w:pPr>
      <w:r w:rsidRPr="00B8088D">
        <w:rPr>
          <w:bCs/>
          <w:iCs/>
        </w:rPr>
        <w:t>Привлечение субподрядных организаций допустимо в соответствии с действующим законодательством РФ</w:t>
      </w:r>
      <w:r w:rsidR="00F72C96">
        <w:rPr>
          <w:bCs/>
          <w:iCs/>
        </w:rPr>
        <w:t xml:space="preserve"> </w:t>
      </w:r>
      <w:r w:rsidR="00F72C96" w:rsidRPr="00F72C96">
        <w:rPr>
          <w:bCs/>
          <w:iCs/>
        </w:rPr>
        <w:t>при условии предварительного письменного согласования их с Заказчиком</w:t>
      </w:r>
      <w:r w:rsidRPr="00F72C96">
        <w:rPr>
          <w:bCs/>
          <w:iCs/>
        </w:rPr>
        <w:t>.</w:t>
      </w:r>
      <w:r w:rsidR="00B8088D" w:rsidRPr="00F72C96">
        <w:rPr>
          <w:bCs/>
          <w:iCs/>
          <w:color w:val="FF0000"/>
        </w:rPr>
        <w:t xml:space="preserve"> </w:t>
      </w:r>
    </w:p>
    <w:p w14:paraId="21945F18" w14:textId="35CA86FF" w:rsidR="009D3122" w:rsidRDefault="00F2426E" w:rsidP="00B8088D">
      <w:pPr>
        <w:ind w:firstLine="567"/>
        <w:jc w:val="both"/>
      </w:pPr>
      <w:r w:rsidRPr="00C7670A">
        <w:lastRenderedPageBreak/>
        <w:t xml:space="preserve">По соглашению сторон работы могут выполняться из материалов Заказчика. При использовании материалов Заказчика их стоимость не входит в цену Договора и оплате подлежит только стоимость выполненных </w:t>
      </w:r>
      <w:r w:rsidR="00B8088D">
        <w:t>р</w:t>
      </w:r>
      <w:r w:rsidRPr="00C7670A">
        <w:t>абот.</w:t>
      </w:r>
    </w:p>
    <w:p w14:paraId="21945F19" w14:textId="77777777" w:rsidR="009D3122" w:rsidRPr="009D3122" w:rsidRDefault="00753238" w:rsidP="00741886">
      <w:pPr>
        <w:pStyle w:val="a4"/>
        <w:numPr>
          <w:ilvl w:val="0"/>
          <w:numId w:val="16"/>
        </w:numPr>
        <w:shd w:val="clear" w:color="auto" w:fill="FFFFFF"/>
        <w:ind w:left="0" w:firstLine="567"/>
        <w:jc w:val="both"/>
      </w:pPr>
      <w:r w:rsidRPr="009D3122">
        <w:rPr>
          <w:spacing w:val="3"/>
        </w:rPr>
        <w:t>Принимать участие в работе коллегиальных органов по предотвращению и ликвидации аварии (Штабы, комиссии и т.д.) и исполнять их решения</w:t>
      </w:r>
      <w:r w:rsidR="00FC7244" w:rsidRPr="009D3122">
        <w:rPr>
          <w:spacing w:val="3"/>
        </w:rPr>
        <w:t>, выполнять задачи после их конкретизации</w:t>
      </w:r>
      <w:r w:rsidRPr="009D3122">
        <w:rPr>
          <w:spacing w:val="3"/>
        </w:rPr>
        <w:t>.</w:t>
      </w:r>
    </w:p>
    <w:p w14:paraId="21945F1A" w14:textId="77777777" w:rsidR="009D3122" w:rsidRDefault="00753238" w:rsidP="00741886">
      <w:pPr>
        <w:pStyle w:val="a4"/>
        <w:numPr>
          <w:ilvl w:val="0"/>
          <w:numId w:val="16"/>
        </w:numPr>
        <w:shd w:val="clear" w:color="auto" w:fill="FFFFFF"/>
        <w:spacing w:line="240" w:lineRule="atLeast"/>
        <w:ind w:left="0" w:firstLine="567"/>
        <w:jc w:val="both"/>
      </w:pPr>
      <w:r w:rsidRPr="00C7670A">
        <w:t>Выполнить работы в полном соответствии с документацией, утвержденной Заказчиком, и действующими нормами и правилами для данных видов работ. Режим работы персонала Подрядчика при производстве работ устанавливается Подрядчиком самостоятельно, но с учетом соблюдения правил внутреннего распорядка, принятых Заказчиком на действующих объектах.</w:t>
      </w:r>
    </w:p>
    <w:p w14:paraId="21945F1B" w14:textId="77777777" w:rsidR="009D3122" w:rsidRDefault="00FA5647" w:rsidP="00741886">
      <w:pPr>
        <w:pStyle w:val="a4"/>
        <w:widowControl w:val="0"/>
        <w:numPr>
          <w:ilvl w:val="0"/>
          <w:numId w:val="16"/>
        </w:numPr>
        <w:shd w:val="clear" w:color="auto" w:fill="FFFFFF"/>
        <w:spacing w:line="240" w:lineRule="atLeast"/>
        <w:ind w:left="0" w:firstLine="567"/>
        <w:jc w:val="both"/>
      </w:pPr>
      <w:r w:rsidRPr="00C7670A">
        <w:t xml:space="preserve">Сдать Заказчику выполненные </w:t>
      </w:r>
      <w:r w:rsidR="00B8088D">
        <w:t>р</w:t>
      </w:r>
      <w:r w:rsidRPr="00C7670A">
        <w:t>аботы на Объекте.</w:t>
      </w:r>
    </w:p>
    <w:p w14:paraId="21945F1C" w14:textId="77777777" w:rsidR="009D3122" w:rsidRDefault="00753238" w:rsidP="00741886">
      <w:pPr>
        <w:pStyle w:val="a4"/>
        <w:widowControl w:val="0"/>
        <w:numPr>
          <w:ilvl w:val="0"/>
          <w:numId w:val="16"/>
        </w:numPr>
        <w:shd w:val="clear" w:color="auto" w:fill="FFFFFF"/>
        <w:spacing w:line="240" w:lineRule="atLeast"/>
        <w:ind w:left="0" w:firstLine="567"/>
        <w:jc w:val="both"/>
      </w:pPr>
      <w:r w:rsidRPr="00C7670A">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21945F1D" w14:textId="77777777" w:rsidR="009D3122" w:rsidRDefault="00753238" w:rsidP="00741886">
      <w:pPr>
        <w:pStyle w:val="a4"/>
        <w:widowControl w:val="0"/>
        <w:numPr>
          <w:ilvl w:val="0"/>
          <w:numId w:val="16"/>
        </w:numPr>
        <w:shd w:val="clear" w:color="auto" w:fill="FFFFFF"/>
        <w:spacing w:line="240" w:lineRule="atLeast"/>
        <w:ind w:left="0" w:firstLine="567"/>
        <w:jc w:val="both"/>
      </w:pPr>
      <w:r w:rsidRPr="00C7670A">
        <w:t>Обеспечить приемку, разгрузку, складирование и сохранность поставляемых на объект материалов и оборудования, в том числе предоставляемых Заказчиком для выполнения работ.</w:t>
      </w:r>
    </w:p>
    <w:p w14:paraId="21945F1E" w14:textId="77777777" w:rsidR="009D3122" w:rsidRDefault="00753238" w:rsidP="00741886">
      <w:pPr>
        <w:pStyle w:val="a4"/>
        <w:widowControl w:val="0"/>
        <w:numPr>
          <w:ilvl w:val="0"/>
          <w:numId w:val="16"/>
        </w:numPr>
        <w:shd w:val="clear" w:color="auto" w:fill="FFFFFF"/>
        <w:spacing w:line="240" w:lineRule="atLeast"/>
        <w:ind w:left="0" w:firstLine="567"/>
        <w:jc w:val="both"/>
      </w:pPr>
      <w:r w:rsidRPr="009D3122">
        <w:rPr>
          <w:iCs/>
        </w:rPr>
        <w:t>Обеспечить выполнение своим персоналом требований охраны труда, промышленной, пожарной и экологической безопасности при производстве работ.</w:t>
      </w:r>
      <w:r w:rsidRPr="00C7670A">
        <w:t xml:space="preserve"> Назначить ответственное лицо за пожарную безопасность, обеспечивающее </w:t>
      </w:r>
      <w:proofErr w:type="gramStart"/>
      <w:r w:rsidRPr="00C7670A">
        <w:t>контроль за</w:t>
      </w:r>
      <w:proofErr w:type="gramEnd"/>
      <w:r w:rsidRPr="00C7670A">
        <w:t xml:space="preserve"> выполнением требований пожарной безопасности при производстве работ на объектах Заказчика.</w:t>
      </w:r>
    </w:p>
    <w:p w14:paraId="21945F1F" w14:textId="77777777" w:rsidR="009D3122" w:rsidRPr="009D3122" w:rsidRDefault="00FA5647" w:rsidP="00741886">
      <w:pPr>
        <w:pStyle w:val="a4"/>
        <w:widowControl w:val="0"/>
        <w:numPr>
          <w:ilvl w:val="0"/>
          <w:numId w:val="16"/>
        </w:numPr>
        <w:shd w:val="clear" w:color="auto" w:fill="FFFFFF"/>
        <w:suppressAutoHyphens/>
        <w:spacing w:line="240" w:lineRule="atLeast"/>
        <w:ind w:left="0" w:firstLine="567"/>
        <w:jc w:val="both"/>
        <w:rPr>
          <w:bCs/>
          <w:iCs/>
        </w:rPr>
      </w:pPr>
      <w:r w:rsidRPr="00C7670A">
        <w:t xml:space="preserve">Нести полную ответственность до момента окончания </w:t>
      </w:r>
      <w:r w:rsidR="00B8088D">
        <w:t>р</w:t>
      </w:r>
      <w:r w:rsidRPr="00C7670A">
        <w:t>абот, за сохранность оборудования, изделий, конструкций и материалов, в случае их предоставления Заказчиком.</w:t>
      </w:r>
    </w:p>
    <w:p w14:paraId="21945F20" w14:textId="77777777" w:rsidR="009D3122" w:rsidRDefault="00FA5647" w:rsidP="00741886">
      <w:pPr>
        <w:pStyle w:val="a4"/>
        <w:widowControl w:val="0"/>
        <w:numPr>
          <w:ilvl w:val="0"/>
          <w:numId w:val="16"/>
        </w:numPr>
        <w:shd w:val="clear" w:color="auto" w:fill="FFFFFF"/>
        <w:suppressAutoHyphens/>
        <w:spacing w:line="240" w:lineRule="atLeast"/>
        <w:ind w:left="0" w:firstLine="567"/>
        <w:jc w:val="both"/>
      </w:pPr>
      <w:r w:rsidRPr="00C7670A">
        <w:t>Производить уборку территории, на которой производятся работы, вывоз строительных отходов с нее, а также осуществлять необходимые платежи за пользование природными ресурсами в соответствии с действующим законодательством и Технологическим регламентом по обращению со строительными отходами.</w:t>
      </w:r>
    </w:p>
    <w:p w14:paraId="21945F21" w14:textId="77777777" w:rsidR="009D3122" w:rsidRDefault="00FA5647" w:rsidP="00741886">
      <w:pPr>
        <w:pStyle w:val="a4"/>
        <w:widowControl w:val="0"/>
        <w:numPr>
          <w:ilvl w:val="0"/>
          <w:numId w:val="16"/>
        </w:numPr>
        <w:shd w:val="clear" w:color="auto" w:fill="FFFFFF"/>
        <w:suppressAutoHyphens/>
        <w:spacing w:line="240" w:lineRule="atLeast"/>
        <w:ind w:left="0" w:firstLine="567"/>
        <w:jc w:val="both"/>
      </w:pPr>
      <w:r w:rsidRPr="00C7670A">
        <w:t>Устранить за свой счет все недостатки выполненных работ в сроки</w:t>
      </w:r>
      <w:r w:rsidR="00B8088D">
        <w:t>,</w:t>
      </w:r>
      <w:r w:rsidRPr="00C7670A">
        <w:t xml:space="preserve"> указанные в двухстороннем акте о недостатках выполненных работ. Устранить за свой счет недостатки выполненных </w:t>
      </w:r>
      <w:r w:rsidR="00B8088D">
        <w:t>р</w:t>
      </w:r>
      <w:r w:rsidRPr="00C7670A">
        <w:t>абот, выявленные в течение гарантийного срока.</w:t>
      </w:r>
    </w:p>
    <w:p w14:paraId="21945F22" w14:textId="77777777" w:rsidR="009D3122" w:rsidRDefault="00753238" w:rsidP="00741886">
      <w:pPr>
        <w:pStyle w:val="a4"/>
        <w:widowControl w:val="0"/>
        <w:numPr>
          <w:ilvl w:val="0"/>
          <w:numId w:val="16"/>
        </w:numPr>
        <w:shd w:val="clear" w:color="auto" w:fill="FFFFFF"/>
        <w:suppressAutoHyphens/>
        <w:spacing w:line="240" w:lineRule="atLeast"/>
        <w:ind w:left="0" w:firstLine="567"/>
        <w:jc w:val="both"/>
      </w:pPr>
      <w:r w:rsidRPr="00C7670A">
        <w:t xml:space="preserve">Предпринять все меры для обеспечения эффективной защиты и предотвращения нанесения ущерба существующим промышленным объектам, сетям электроснабжения, связи и прочим коммуникациям, покрытиям дорог и другим сооружениям, а также вреда окружающей среде, в </w:t>
      </w:r>
      <w:proofErr w:type="spellStart"/>
      <w:r w:rsidRPr="00C7670A">
        <w:t>т.ч</w:t>
      </w:r>
      <w:proofErr w:type="spellEnd"/>
      <w:r w:rsidRPr="00C7670A">
        <w:t xml:space="preserve">. зеленым насаждениям, водотокам, почве и пр. Подрядчик несет все расходы по ремонту и восстановлению поврежденного во время выполнения </w:t>
      </w:r>
      <w:r w:rsidR="00B8088D">
        <w:t>р</w:t>
      </w:r>
      <w:r w:rsidRPr="00C7670A">
        <w:t>абот имущества, окружающей среды и т.п. Подрядчик обязан соблюдать природоохранное законодательство РФ.</w:t>
      </w:r>
    </w:p>
    <w:p w14:paraId="21945F23" w14:textId="77777777" w:rsidR="00753238" w:rsidRPr="00C7670A" w:rsidRDefault="00753238" w:rsidP="00741886">
      <w:pPr>
        <w:pStyle w:val="a4"/>
        <w:widowControl w:val="0"/>
        <w:numPr>
          <w:ilvl w:val="0"/>
          <w:numId w:val="16"/>
        </w:numPr>
        <w:shd w:val="clear" w:color="auto" w:fill="FFFFFF"/>
        <w:suppressAutoHyphens/>
        <w:spacing w:line="240" w:lineRule="atLeast"/>
        <w:ind w:left="0" w:firstLine="567"/>
        <w:jc w:val="both"/>
      </w:pPr>
      <w:r w:rsidRPr="00C7670A">
        <w:t>Незамедлительно известить Заказчика и до получения от него указаний приостановить работы при обнаружении:</w:t>
      </w:r>
    </w:p>
    <w:p w14:paraId="21945F24" w14:textId="77777777" w:rsidR="00753238" w:rsidRPr="00C7670A" w:rsidRDefault="00753238" w:rsidP="00955ABA">
      <w:pPr>
        <w:numPr>
          <w:ilvl w:val="0"/>
          <w:numId w:val="2"/>
        </w:numPr>
        <w:shd w:val="clear" w:color="auto" w:fill="FFFFFF"/>
        <w:ind w:left="0" w:firstLine="567"/>
        <w:jc w:val="both"/>
      </w:pPr>
      <w:r w:rsidRPr="00C7670A">
        <w:t>возможности неблагоприятных для Заказчика последствий выполнения его указаний о способе выполнения работы;</w:t>
      </w:r>
    </w:p>
    <w:p w14:paraId="21945F25" w14:textId="77777777" w:rsidR="00753238" w:rsidRPr="00C7670A" w:rsidRDefault="00753238" w:rsidP="00955ABA">
      <w:pPr>
        <w:numPr>
          <w:ilvl w:val="0"/>
          <w:numId w:val="2"/>
        </w:numPr>
        <w:shd w:val="clear" w:color="auto" w:fill="FFFFFF"/>
        <w:ind w:left="0" w:firstLine="567"/>
        <w:jc w:val="both"/>
      </w:pPr>
      <w:r w:rsidRPr="00C7670A">
        <w:t>иных, независящих от Подрядчика обстоятельств, угрожающих годности или прочности результатов выполняемой работы;</w:t>
      </w:r>
    </w:p>
    <w:p w14:paraId="21945F26" w14:textId="77777777" w:rsidR="00753238" w:rsidRPr="00C7670A" w:rsidRDefault="00753238" w:rsidP="00955ABA">
      <w:pPr>
        <w:numPr>
          <w:ilvl w:val="0"/>
          <w:numId w:val="2"/>
        </w:numPr>
        <w:shd w:val="clear" w:color="auto" w:fill="FFFFFF"/>
        <w:ind w:left="0" w:firstLine="567"/>
        <w:jc w:val="both"/>
      </w:pPr>
      <w:r w:rsidRPr="00C7670A">
        <w:t>иных обстоятельств, способных повлечь за собой изменение сроков или стоимости выполняемых работ.</w:t>
      </w:r>
    </w:p>
    <w:p w14:paraId="21945F27" w14:textId="77777777" w:rsidR="00753238" w:rsidRPr="00C7670A" w:rsidRDefault="00753238" w:rsidP="00955ABA">
      <w:pPr>
        <w:shd w:val="clear" w:color="auto" w:fill="FFFFFF"/>
        <w:ind w:firstLine="567"/>
        <w:jc w:val="both"/>
      </w:pPr>
      <w:r w:rsidRPr="00C7670A">
        <w:lastRenderedPageBreak/>
        <w:t>При этом Подрядчик при наступлении вышеуказанных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14:paraId="21945F28" w14:textId="77777777" w:rsidR="00F2426E" w:rsidRPr="00C7670A" w:rsidRDefault="00F2426E" w:rsidP="00741886">
      <w:pPr>
        <w:pStyle w:val="a4"/>
        <w:numPr>
          <w:ilvl w:val="2"/>
          <w:numId w:val="4"/>
        </w:numPr>
        <w:spacing w:line="240" w:lineRule="atLeast"/>
        <w:ind w:left="0" w:firstLine="567"/>
        <w:jc w:val="both"/>
      </w:pPr>
      <w:r w:rsidRPr="00C7670A">
        <w:t xml:space="preserve">Исполнять требования Технологического регламента по обращению со строительными отходами и нормативы образования и размещения лимитов. </w:t>
      </w:r>
    </w:p>
    <w:p w14:paraId="21945F29" w14:textId="77777777" w:rsidR="00F2426E" w:rsidRPr="00C7670A" w:rsidRDefault="00F2426E" w:rsidP="00741886">
      <w:pPr>
        <w:pStyle w:val="a4"/>
        <w:widowControl w:val="0"/>
        <w:numPr>
          <w:ilvl w:val="2"/>
          <w:numId w:val="4"/>
        </w:numPr>
        <w:shd w:val="clear" w:color="auto" w:fill="FFFFFF"/>
        <w:suppressAutoHyphens/>
        <w:ind w:left="0" w:firstLine="567"/>
        <w:jc w:val="both"/>
        <w:rPr>
          <w:bCs/>
          <w:iCs/>
        </w:rPr>
      </w:pPr>
      <w:r w:rsidRPr="00C7670A">
        <w:t>Проводить ежеквартальные платежи за негативное воздействие на окружающую среду.</w:t>
      </w:r>
    </w:p>
    <w:p w14:paraId="21945F2A" w14:textId="77777777" w:rsidR="00BF1A94" w:rsidRPr="00C7670A" w:rsidRDefault="00BF1A94" w:rsidP="00741886">
      <w:pPr>
        <w:pStyle w:val="a4"/>
        <w:numPr>
          <w:ilvl w:val="2"/>
          <w:numId w:val="4"/>
        </w:numPr>
        <w:ind w:left="0" w:firstLine="567"/>
        <w:jc w:val="both"/>
      </w:pPr>
      <w:proofErr w:type="gramStart"/>
      <w:r w:rsidRPr="00C7670A">
        <w:t>В случае изменений в цепочке собственников Подрядчика, включая бенефициаров (в том числе конечных), и (или) в исполнительных органах Подрядчика, последний направляет Заказчику информацию об изменениях п</w:t>
      </w:r>
      <w:r w:rsidR="00B8088D">
        <w:t xml:space="preserve">о адресу, указанному в разделе </w:t>
      </w:r>
      <w:r w:rsidRPr="00C7670A">
        <w:t>«Адреса, реквизиты и подписи Сторон» в течение 3 (трех) рабочих дней после таких изменений с подтверждением соответствующими документами.</w:t>
      </w:r>
      <w:proofErr w:type="gramEnd"/>
    </w:p>
    <w:p w14:paraId="21945F2B" w14:textId="77777777" w:rsidR="00BF1A94" w:rsidRPr="00C7670A" w:rsidRDefault="00BF1A94" w:rsidP="00955ABA">
      <w:pPr>
        <w:widowControl w:val="0"/>
        <w:shd w:val="clear" w:color="auto" w:fill="FFFFFF"/>
        <w:tabs>
          <w:tab w:val="left" w:pos="0"/>
        </w:tabs>
        <w:spacing w:before="14" w:after="14"/>
        <w:ind w:firstLine="567"/>
        <w:jc w:val="both"/>
      </w:pPr>
      <w:proofErr w:type="gramStart"/>
      <w:r w:rsidRPr="00C7670A">
        <w:t xml:space="preserve">В случае привлечения субподрядчиков, в соответствии с действующим законодательством РФ, Подрядчик при изменении в цепочке собственников субподрядчиков включая бенефициаров (в том числе конечных), и (или) в исполнительных органах субподрядчиков направляет Заказчику информацию об изменениях по адресу, указанному в разделе «Адреса, реквизиты и подписи Сторон» в течение 3 (трех) рабочих дней после таких изменений с подтверждением соответствующими документами. </w:t>
      </w:r>
      <w:proofErr w:type="gramEnd"/>
    </w:p>
    <w:p w14:paraId="21945F2C" w14:textId="77777777" w:rsidR="00BF1A94" w:rsidRPr="00B8088D" w:rsidRDefault="00BF1A94" w:rsidP="00741886">
      <w:pPr>
        <w:pStyle w:val="a4"/>
        <w:numPr>
          <w:ilvl w:val="2"/>
          <w:numId w:val="4"/>
        </w:numPr>
        <w:tabs>
          <w:tab w:val="left" w:pos="0"/>
        </w:tabs>
        <w:ind w:left="0" w:firstLine="567"/>
        <w:jc w:val="both"/>
      </w:pPr>
      <w:r w:rsidRPr="00B8088D">
        <w:t>Подрядчик предоставляет Заказчику информацию об отнесении привлекаемых субподрядных организаций к субъектам малого и среднего пре</w:t>
      </w:r>
      <w:r w:rsidR="002026A2">
        <w:t>дпринимательства до заключения Д</w:t>
      </w:r>
      <w:r w:rsidRPr="00B8088D">
        <w:t>оговора (дополнительного соглашения о привлечении/замене субподрядных организаций)</w:t>
      </w:r>
      <w:r w:rsidR="00B8088D">
        <w:t>.</w:t>
      </w:r>
    </w:p>
    <w:p w14:paraId="21945F2D" w14:textId="77777777" w:rsidR="00955ABA" w:rsidRDefault="00BF1A94" w:rsidP="00741886">
      <w:pPr>
        <w:pStyle w:val="a4"/>
        <w:widowControl w:val="0"/>
        <w:numPr>
          <w:ilvl w:val="2"/>
          <w:numId w:val="4"/>
        </w:numPr>
        <w:shd w:val="clear" w:color="auto" w:fill="FFFFFF"/>
        <w:tabs>
          <w:tab w:val="left" w:pos="0"/>
        </w:tabs>
        <w:suppressAutoHyphens/>
        <w:spacing w:before="14" w:after="14"/>
        <w:ind w:left="0" w:firstLine="567"/>
        <w:jc w:val="both"/>
      </w:pPr>
      <w:r w:rsidRPr="00C7670A">
        <w:t xml:space="preserve">Подрядчик обязан </w:t>
      </w:r>
      <w:proofErr w:type="gramStart"/>
      <w:r w:rsidRPr="00C7670A">
        <w:t>предоставлять документы</w:t>
      </w:r>
      <w:proofErr w:type="gramEnd"/>
      <w:r w:rsidRPr="00C7670A">
        <w:t>, подтверждающие приобретение материалов и/или оборудования для выполнения работ/услуг по Договору.</w:t>
      </w:r>
    </w:p>
    <w:p w14:paraId="21945F2E" w14:textId="77777777" w:rsidR="00753238" w:rsidRPr="00C7670A" w:rsidRDefault="00753238" w:rsidP="00741886">
      <w:pPr>
        <w:pStyle w:val="a4"/>
        <w:widowControl w:val="0"/>
        <w:numPr>
          <w:ilvl w:val="2"/>
          <w:numId w:val="4"/>
        </w:numPr>
        <w:shd w:val="clear" w:color="auto" w:fill="FFFFFF"/>
        <w:tabs>
          <w:tab w:val="left" w:pos="0"/>
        </w:tabs>
        <w:suppressAutoHyphens/>
        <w:spacing w:before="14" w:after="14"/>
        <w:ind w:left="0" w:firstLine="567"/>
        <w:jc w:val="both"/>
      </w:pPr>
      <w:r w:rsidRPr="00C7670A">
        <w:t xml:space="preserve">Вести и предоставлять Заказчику следующую документацию в порядке, объеме и в сроки, согласованные Заказчиком: </w:t>
      </w:r>
    </w:p>
    <w:p w14:paraId="21945F2F" w14:textId="77777777" w:rsidR="00753238" w:rsidRPr="00C7670A" w:rsidRDefault="00753238" w:rsidP="00955ABA">
      <w:pPr>
        <w:widowControl w:val="0"/>
        <w:numPr>
          <w:ilvl w:val="0"/>
          <w:numId w:val="3"/>
        </w:numPr>
        <w:shd w:val="clear" w:color="auto" w:fill="FFFFFF"/>
        <w:tabs>
          <w:tab w:val="num" w:pos="0"/>
        </w:tabs>
        <w:ind w:left="0" w:firstLine="567"/>
        <w:jc w:val="both"/>
      </w:pPr>
      <w:r w:rsidRPr="00C7670A">
        <w:t xml:space="preserve">акт приемки выполненных работ по форме КС-2 (приложение № </w:t>
      </w:r>
      <w:r w:rsidR="000A53E2">
        <w:t>7</w:t>
      </w:r>
      <w:r w:rsidRPr="00C7670A">
        <w:t xml:space="preserve"> к настоящ</w:t>
      </w:r>
      <w:r w:rsidR="002026A2">
        <w:t>ему Д</w:t>
      </w:r>
      <w:r w:rsidRPr="00C7670A">
        <w:t>оговору);</w:t>
      </w:r>
    </w:p>
    <w:p w14:paraId="21945F30" w14:textId="77777777" w:rsidR="00753238" w:rsidRPr="00C7670A" w:rsidRDefault="00753238" w:rsidP="00955ABA">
      <w:pPr>
        <w:widowControl w:val="0"/>
        <w:numPr>
          <w:ilvl w:val="0"/>
          <w:numId w:val="3"/>
        </w:numPr>
        <w:shd w:val="clear" w:color="auto" w:fill="FFFFFF"/>
        <w:tabs>
          <w:tab w:val="num" w:pos="0"/>
        </w:tabs>
        <w:ind w:left="0" w:firstLine="567"/>
        <w:jc w:val="both"/>
      </w:pPr>
      <w:r w:rsidRPr="00C7670A">
        <w:t>справку о стоимости выполненных работ и затр</w:t>
      </w:r>
      <w:r w:rsidR="000A53E2">
        <w:t>ат по форме КС-3 (приложение № 8</w:t>
      </w:r>
      <w:r w:rsidR="002026A2">
        <w:t xml:space="preserve"> к настоящему Д</w:t>
      </w:r>
      <w:r w:rsidRPr="00C7670A">
        <w:t>оговору);</w:t>
      </w:r>
    </w:p>
    <w:p w14:paraId="21945F31" w14:textId="77777777" w:rsidR="00753238" w:rsidRPr="00C7670A" w:rsidRDefault="00753238" w:rsidP="00955ABA">
      <w:pPr>
        <w:widowControl w:val="0"/>
        <w:numPr>
          <w:ilvl w:val="0"/>
          <w:numId w:val="3"/>
        </w:numPr>
        <w:shd w:val="clear" w:color="auto" w:fill="FFFFFF"/>
        <w:tabs>
          <w:tab w:val="num" w:pos="0"/>
        </w:tabs>
        <w:ind w:left="0" w:firstLine="567"/>
        <w:jc w:val="both"/>
      </w:pPr>
      <w:r w:rsidRPr="00C7670A">
        <w:t xml:space="preserve">счет-фактуру на выполненные работы; </w:t>
      </w:r>
    </w:p>
    <w:p w14:paraId="21945F32" w14:textId="77777777" w:rsidR="00753238" w:rsidRPr="00C7670A" w:rsidRDefault="00753238" w:rsidP="00955ABA">
      <w:pPr>
        <w:widowControl w:val="0"/>
        <w:numPr>
          <w:ilvl w:val="0"/>
          <w:numId w:val="3"/>
        </w:numPr>
        <w:shd w:val="clear" w:color="auto" w:fill="FFFFFF"/>
        <w:tabs>
          <w:tab w:val="num" w:pos="0"/>
        </w:tabs>
        <w:ind w:left="0" w:firstLine="567"/>
        <w:jc w:val="both"/>
      </w:pPr>
      <w:r w:rsidRPr="00C7670A">
        <w:t>копии командировочных удостоверений;</w:t>
      </w:r>
    </w:p>
    <w:p w14:paraId="21945F33" w14:textId="77777777" w:rsidR="00753238" w:rsidRPr="00C7670A" w:rsidRDefault="00753238" w:rsidP="00955ABA">
      <w:pPr>
        <w:widowControl w:val="0"/>
        <w:numPr>
          <w:ilvl w:val="0"/>
          <w:numId w:val="3"/>
        </w:numPr>
        <w:shd w:val="clear" w:color="auto" w:fill="FFFFFF"/>
        <w:tabs>
          <w:tab w:val="num" w:pos="0"/>
        </w:tabs>
        <w:ind w:left="0" w:firstLine="567"/>
        <w:jc w:val="both"/>
      </w:pPr>
      <w:r w:rsidRPr="00C7670A">
        <w:t>копии авансовых отчетов;</w:t>
      </w:r>
    </w:p>
    <w:p w14:paraId="21945F34" w14:textId="77777777" w:rsidR="00753238" w:rsidRPr="00C7670A" w:rsidRDefault="00753238" w:rsidP="00955ABA">
      <w:pPr>
        <w:widowControl w:val="0"/>
        <w:numPr>
          <w:ilvl w:val="0"/>
          <w:numId w:val="3"/>
        </w:numPr>
        <w:shd w:val="clear" w:color="auto" w:fill="FFFFFF"/>
        <w:tabs>
          <w:tab w:val="num" w:pos="0"/>
        </w:tabs>
        <w:ind w:left="0" w:firstLine="567"/>
        <w:jc w:val="both"/>
      </w:pPr>
      <w:r w:rsidRPr="00C7670A">
        <w:t>копии чеков/счетов на проживание;</w:t>
      </w:r>
    </w:p>
    <w:p w14:paraId="21945F35" w14:textId="77777777" w:rsidR="00753238" w:rsidRPr="00C7670A" w:rsidRDefault="00753238" w:rsidP="00955ABA">
      <w:pPr>
        <w:widowControl w:val="0"/>
        <w:numPr>
          <w:ilvl w:val="0"/>
          <w:numId w:val="3"/>
        </w:numPr>
        <w:shd w:val="clear" w:color="auto" w:fill="FFFFFF"/>
        <w:tabs>
          <w:tab w:val="num" w:pos="0"/>
        </w:tabs>
        <w:ind w:left="0" w:firstLine="567"/>
        <w:jc w:val="both"/>
      </w:pPr>
      <w:r w:rsidRPr="00C7670A">
        <w:t>копии путевых листов;</w:t>
      </w:r>
    </w:p>
    <w:p w14:paraId="21945F36" w14:textId="77777777" w:rsidR="00753238" w:rsidRPr="00C7670A" w:rsidRDefault="00753238" w:rsidP="00955ABA">
      <w:pPr>
        <w:widowControl w:val="0"/>
        <w:numPr>
          <w:ilvl w:val="0"/>
          <w:numId w:val="3"/>
        </w:numPr>
        <w:shd w:val="clear" w:color="auto" w:fill="FFFFFF"/>
        <w:tabs>
          <w:tab w:val="num" w:pos="0"/>
        </w:tabs>
        <w:ind w:left="0" w:firstLine="567"/>
        <w:jc w:val="both"/>
      </w:pPr>
      <w:r w:rsidRPr="00C7670A">
        <w:t xml:space="preserve">копии требований-накладных на отпуск материалов (указывается при необходимости); </w:t>
      </w:r>
    </w:p>
    <w:p w14:paraId="21945F37" w14:textId="77777777" w:rsidR="00753238" w:rsidRPr="00C7670A" w:rsidRDefault="00753238" w:rsidP="00955ABA">
      <w:pPr>
        <w:widowControl w:val="0"/>
        <w:numPr>
          <w:ilvl w:val="0"/>
          <w:numId w:val="3"/>
        </w:numPr>
        <w:shd w:val="clear" w:color="auto" w:fill="FFFFFF"/>
        <w:tabs>
          <w:tab w:val="num" w:pos="0"/>
        </w:tabs>
        <w:ind w:left="0" w:firstLine="567"/>
        <w:jc w:val="both"/>
      </w:pPr>
      <w:r w:rsidRPr="00C7670A">
        <w:t>акт на скрытые работы (указывается при необходимости).</w:t>
      </w:r>
    </w:p>
    <w:p w14:paraId="21945F38" w14:textId="77777777" w:rsidR="00753238" w:rsidRPr="00C7670A" w:rsidRDefault="00753238" w:rsidP="00955ABA">
      <w:pPr>
        <w:widowControl w:val="0"/>
        <w:numPr>
          <w:ilvl w:val="0"/>
          <w:numId w:val="3"/>
        </w:numPr>
        <w:shd w:val="clear" w:color="auto" w:fill="FFFFFF"/>
        <w:tabs>
          <w:tab w:val="num" w:pos="0"/>
        </w:tabs>
        <w:ind w:left="0" w:firstLine="567"/>
        <w:jc w:val="both"/>
      </w:pPr>
      <w:r w:rsidRPr="00C7670A">
        <w:t>протоколы испытаний и измерений (указывается при необходимости).</w:t>
      </w:r>
    </w:p>
    <w:p w14:paraId="21945F39" w14:textId="77777777" w:rsidR="00955ABA" w:rsidRDefault="00753238" w:rsidP="00741886">
      <w:pPr>
        <w:pStyle w:val="a4"/>
        <w:numPr>
          <w:ilvl w:val="0"/>
          <w:numId w:val="17"/>
        </w:numPr>
        <w:shd w:val="clear" w:color="auto" w:fill="FFFFFF"/>
        <w:ind w:left="0" w:firstLine="567"/>
        <w:jc w:val="both"/>
      </w:pPr>
      <w:r w:rsidRPr="00C7670A">
        <w:t>Подтверд</w:t>
      </w:r>
      <w:r w:rsidR="002026A2">
        <w:t>ить, что он заключил настоящий Д</w:t>
      </w:r>
      <w:r w:rsidRPr="00C7670A">
        <w:t>оговор на основании должного изучения данных об объекте в представленной Заказчиком информации</w:t>
      </w:r>
      <w:r w:rsidRPr="00955ABA">
        <w:rPr>
          <w:iCs/>
        </w:rPr>
        <w:t>.</w:t>
      </w:r>
      <w:r w:rsidRPr="00C7670A">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14:paraId="21945F3A" w14:textId="77777777" w:rsidR="00753238" w:rsidRPr="00C7670A" w:rsidRDefault="00753238" w:rsidP="00741886">
      <w:pPr>
        <w:pStyle w:val="a4"/>
        <w:numPr>
          <w:ilvl w:val="0"/>
          <w:numId w:val="15"/>
        </w:numPr>
        <w:tabs>
          <w:tab w:val="left" w:pos="0"/>
        </w:tabs>
        <w:ind w:left="0" w:firstLine="567"/>
        <w:jc w:val="both"/>
      </w:pPr>
      <w:r w:rsidRPr="00955ABA">
        <w:rPr>
          <w:b/>
        </w:rPr>
        <w:t>Заказчик обязан</w:t>
      </w:r>
      <w:r w:rsidRPr="00C7670A">
        <w:t>:</w:t>
      </w:r>
    </w:p>
    <w:p w14:paraId="21945F3B" w14:textId="77777777" w:rsidR="00753238" w:rsidRPr="00C7670A" w:rsidRDefault="00753238" w:rsidP="00741886">
      <w:pPr>
        <w:pStyle w:val="a4"/>
        <w:numPr>
          <w:ilvl w:val="0"/>
          <w:numId w:val="18"/>
        </w:numPr>
        <w:ind w:left="0" w:firstLine="567"/>
        <w:jc w:val="both"/>
      </w:pPr>
      <w:r w:rsidRPr="00955ABA">
        <w:rPr>
          <w:spacing w:val="7"/>
        </w:rPr>
        <w:lastRenderedPageBreak/>
        <w:t xml:space="preserve">Организовать работу коллегиальных органов по ликвидации </w:t>
      </w:r>
      <w:r w:rsidRPr="00C7670A">
        <w:t>последствий аварии на своих электросетевых объект</w:t>
      </w:r>
      <w:r w:rsidR="002026A2">
        <w:t>ах (</w:t>
      </w:r>
      <w:r w:rsidR="002026A2" w:rsidRPr="00D20781">
        <w:t>приложение №1</w:t>
      </w:r>
      <w:r w:rsidR="002026A2">
        <w:t xml:space="preserve"> к настоящему Д</w:t>
      </w:r>
      <w:r w:rsidRPr="00C7670A">
        <w:t>оговору)</w:t>
      </w:r>
      <w:r w:rsidR="00B8088D">
        <w:t>,</w:t>
      </w:r>
      <w:r w:rsidRPr="00C7670A">
        <w:t xml:space="preserve"> основными </w:t>
      </w:r>
      <w:proofErr w:type="gramStart"/>
      <w:r w:rsidRPr="00C7670A">
        <w:t>функциями</w:t>
      </w:r>
      <w:proofErr w:type="gramEnd"/>
      <w:r w:rsidRPr="00C7670A">
        <w:t xml:space="preserve"> которых являются:</w:t>
      </w:r>
    </w:p>
    <w:p w14:paraId="21945F3C" w14:textId="77777777" w:rsidR="00753238" w:rsidRPr="00C7670A" w:rsidRDefault="00753238" w:rsidP="00955ABA">
      <w:pPr>
        <w:ind w:firstLine="567"/>
        <w:jc w:val="both"/>
      </w:pPr>
      <w:r w:rsidRPr="00C7670A">
        <w:rPr>
          <w:spacing w:val="3"/>
        </w:rPr>
        <w:t>- организация выполнения совместных оперативн</w:t>
      </w:r>
      <w:r w:rsidR="008F077E">
        <w:rPr>
          <w:spacing w:val="3"/>
        </w:rPr>
        <w:t>ых</w:t>
      </w:r>
      <w:r w:rsidRPr="00C7670A">
        <w:rPr>
          <w:spacing w:val="3"/>
        </w:rPr>
        <w:t xml:space="preserve"> </w:t>
      </w:r>
      <w:r w:rsidRPr="00C7670A">
        <w:t>действий и предупреждения критических ситуаций, связанных со снижением надежности электрических сетей из-за возникновения аварии в работе энергосистемы;</w:t>
      </w:r>
    </w:p>
    <w:p w14:paraId="21945F3D" w14:textId="77777777" w:rsidR="00753238" w:rsidRPr="00C7670A" w:rsidRDefault="00753238" w:rsidP="00955ABA">
      <w:pPr>
        <w:ind w:firstLine="567"/>
        <w:jc w:val="both"/>
        <w:rPr>
          <w:spacing w:val="3"/>
        </w:rPr>
      </w:pPr>
      <w:r w:rsidRPr="00C7670A">
        <w:rPr>
          <w:spacing w:val="3"/>
        </w:rPr>
        <w:t>- оценка сложившейся обстановки, анализ последствий аварии, принятие мер по локализации аварии, разработка мероприятий по снижению рисков дальнейшего развития чрезвычайной ситуации и усугубления ее последствий;</w:t>
      </w:r>
    </w:p>
    <w:p w14:paraId="21945F3E" w14:textId="77777777" w:rsidR="00753238" w:rsidRPr="00C7670A" w:rsidRDefault="00753238" w:rsidP="00955ABA">
      <w:pPr>
        <w:ind w:firstLine="567"/>
        <w:jc w:val="both"/>
        <w:rPr>
          <w:spacing w:val="3"/>
        </w:rPr>
      </w:pPr>
      <w:r w:rsidRPr="00C7670A">
        <w:rPr>
          <w:spacing w:val="3"/>
        </w:rPr>
        <w:t>- разработка технических решений и графиков устранения аварийных повреждений.</w:t>
      </w:r>
    </w:p>
    <w:p w14:paraId="21945F3F" w14:textId="77777777" w:rsidR="00955ABA" w:rsidRPr="00955ABA" w:rsidRDefault="00753238" w:rsidP="00741886">
      <w:pPr>
        <w:pStyle w:val="a4"/>
        <w:numPr>
          <w:ilvl w:val="0"/>
          <w:numId w:val="18"/>
        </w:numPr>
        <w:tabs>
          <w:tab w:val="left" w:pos="0"/>
        </w:tabs>
        <w:ind w:left="0" w:firstLine="567"/>
        <w:jc w:val="both"/>
      </w:pPr>
      <w:r w:rsidRPr="00955ABA">
        <w:rPr>
          <w:spacing w:val="3"/>
        </w:rPr>
        <w:t>Принимать участие в работе коллегиальных органов по предотвращению и ликвидации аварии и исполнять его решения.</w:t>
      </w:r>
    </w:p>
    <w:p w14:paraId="21945F40" w14:textId="77777777" w:rsidR="00955ABA" w:rsidRPr="00955ABA" w:rsidRDefault="00753238" w:rsidP="00741886">
      <w:pPr>
        <w:pStyle w:val="a4"/>
        <w:numPr>
          <w:ilvl w:val="0"/>
          <w:numId w:val="18"/>
        </w:numPr>
        <w:tabs>
          <w:tab w:val="left" w:pos="0"/>
        </w:tabs>
        <w:ind w:left="0" w:firstLine="567"/>
        <w:jc w:val="both"/>
      </w:pPr>
      <w:r w:rsidRPr="00955ABA">
        <w:rPr>
          <w:spacing w:val="3"/>
        </w:rPr>
        <w:t>Организовать допуск Подрядчика на место выполнения работ. Обеспечивать размещение на объекте бригад Подрядчика, непосредственно занятых в выполнении совместных оперативно организованных действий и в выполнении работ.</w:t>
      </w:r>
    </w:p>
    <w:p w14:paraId="21945F41" w14:textId="77777777" w:rsidR="00955ABA" w:rsidRDefault="00753238" w:rsidP="00741886">
      <w:pPr>
        <w:pStyle w:val="a4"/>
        <w:numPr>
          <w:ilvl w:val="0"/>
          <w:numId w:val="18"/>
        </w:numPr>
        <w:tabs>
          <w:tab w:val="left" w:pos="0"/>
        </w:tabs>
        <w:ind w:left="0" w:firstLine="567"/>
        <w:jc w:val="both"/>
      </w:pPr>
      <w:r w:rsidRPr="00955ABA">
        <w:rPr>
          <w:i/>
          <w:spacing w:val="3"/>
        </w:rPr>
        <w:t xml:space="preserve">Обеспечивать бригады Подрядчика материалами и оборудованием, и (или) средствами, необходимыми для </w:t>
      </w:r>
      <w:r w:rsidRPr="00955ABA">
        <w:rPr>
          <w:i/>
        </w:rPr>
        <w:t>проведения совместных оперативно организованных действий</w:t>
      </w:r>
      <w:r w:rsidR="00117069" w:rsidRPr="00C7670A">
        <w:rPr>
          <w:rStyle w:val="a8"/>
          <w:i/>
        </w:rPr>
        <w:footnoteReference w:id="1"/>
      </w:r>
      <w:r w:rsidR="00117069" w:rsidRPr="00C7670A">
        <w:t>.</w:t>
      </w:r>
    </w:p>
    <w:p w14:paraId="21945F42" w14:textId="77777777" w:rsidR="00955ABA" w:rsidRDefault="00753238" w:rsidP="00741886">
      <w:pPr>
        <w:pStyle w:val="a4"/>
        <w:numPr>
          <w:ilvl w:val="0"/>
          <w:numId w:val="18"/>
        </w:numPr>
        <w:tabs>
          <w:tab w:val="left" w:pos="0"/>
        </w:tabs>
        <w:ind w:left="0" w:firstLine="567"/>
        <w:jc w:val="both"/>
      </w:pPr>
      <w:r w:rsidRPr="00C7670A">
        <w:t>Осуществлять контроль и надзор за в</w:t>
      </w:r>
      <w:r w:rsidR="002026A2">
        <w:t>ыполнением работ по настоящему Д</w:t>
      </w:r>
      <w:r w:rsidRPr="00C7670A">
        <w:t>оговору.</w:t>
      </w:r>
    </w:p>
    <w:p w14:paraId="21945F43" w14:textId="77777777" w:rsidR="00955ABA" w:rsidRPr="00955ABA" w:rsidRDefault="00753238" w:rsidP="00741886">
      <w:pPr>
        <w:pStyle w:val="a4"/>
        <w:numPr>
          <w:ilvl w:val="0"/>
          <w:numId w:val="18"/>
        </w:numPr>
        <w:tabs>
          <w:tab w:val="left" w:pos="0"/>
        </w:tabs>
        <w:ind w:left="0" w:firstLine="567"/>
        <w:jc w:val="both"/>
      </w:pPr>
      <w:proofErr w:type="gramStart"/>
      <w:r w:rsidRPr="00955ABA">
        <w:rPr>
          <w:bCs/>
          <w:i/>
        </w:rPr>
        <w:t xml:space="preserve">При выполнении </w:t>
      </w:r>
      <w:r w:rsidRPr="00955ABA">
        <w:rPr>
          <w:i/>
        </w:rPr>
        <w:t>аварийно-восстановительных работ</w:t>
      </w:r>
      <w:r w:rsidRPr="00955ABA">
        <w:rPr>
          <w:bCs/>
          <w:i/>
        </w:rPr>
        <w:t xml:space="preserve"> с использованием  давальческих материалов,  Заказчик обязан передать информацию о таких материалах Подрядчику в соответствии требованиями «</w:t>
      </w:r>
      <w:r w:rsidRPr="00955ABA">
        <w:rPr>
          <w:i/>
        </w:rPr>
        <w:t>Методики расчета стоимости работ по предотвращению и ликвидации последствий аварий на электросетевых объектах ДЗО ПАО «</w:t>
      </w:r>
      <w:proofErr w:type="spellStart"/>
      <w:r w:rsidRPr="00955ABA">
        <w:rPr>
          <w:i/>
        </w:rPr>
        <w:t>Россети</w:t>
      </w:r>
      <w:proofErr w:type="spellEnd"/>
      <w:r w:rsidRPr="00955ABA">
        <w:rPr>
          <w:i/>
        </w:rPr>
        <w:t>» силами других ДЗО ПАО «</w:t>
      </w:r>
      <w:proofErr w:type="spellStart"/>
      <w:r w:rsidRPr="00955ABA">
        <w:rPr>
          <w:i/>
        </w:rPr>
        <w:t>Россети</w:t>
      </w:r>
      <w:proofErr w:type="spellEnd"/>
      <w:r w:rsidRPr="00955ABA">
        <w:rPr>
          <w:i/>
        </w:rPr>
        <w:t xml:space="preserve">», филиалов ДЗО </w:t>
      </w:r>
      <w:r w:rsidR="00B8088D">
        <w:rPr>
          <w:i/>
        </w:rPr>
        <w:t>П</w:t>
      </w:r>
      <w:r w:rsidRPr="00955ABA">
        <w:rPr>
          <w:i/>
        </w:rPr>
        <w:t>АО «</w:t>
      </w:r>
      <w:proofErr w:type="spellStart"/>
      <w:r w:rsidRPr="00955ABA">
        <w:rPr>
          <w:i/>
        </w:rPr>
        <w:t>Россети</w:t>
      </w:r>
      <w:proofErr w:type="spellEnd"/>
      <w:r w:rsidRPr="00955ABA">
        <w:rPr>
          <w:i/>
        </w:rPr>
        <w:t>» и обществ дочерних по отношению к ДЗО»</w:t>
      </w:r>
      <w:r w:rsidR="00117069" w:rsidRPr="00C7670A">
        <w:rPr>
          <w:rStyle w:val="a8"/>
        </w:rPr>
        <w:footnoteReference w:id="2"/>
      </w:r>
      <w:r w:rsidR="00955ABA" w:rsidRPr="00955ABA">
        <w:rPr>
          <w:i/>
        </w:rPr>
        <w:t>.</w:t>
      </w:r>
      <w:proofErr w:type="gramEnd"/>
    </w:p>
    <w:p w14:paraId="21945F44" w14:textId="77777777" w:rsidR="00753238" w:rsidRPr="00C7670A" w:rsidRDefault="00753238" w:rsidP="00741886">
      <w:pPr>
        <w:pStyle w:val="a4"/>
        <w:numPr>
          <w:ilvl w:val="0"/>
          <w:numId w:val="18"/>
        </w:numPr>
        <w:tabs>
          <w:tab w:val="left" w:pos="0"/>
        </w:tabs>
        <w:ind w:left="0" w:firstLine="567"/>
        <w:jc w:val="both"/>
      </w:pPr>
      <w:r w:rsidRPr="00C7670A">
        <w:t xml:space="preserve">Своевременно производить приемку и оплату выполненных работ в порядке, предусмотренном </w:t>
      </w:r>
      <w:r w:rsidR="00117069" w:rsidRPr="00C7670A">
        <w:t>настоящим</w:t>
      </w:r>
      <w:r w:rsidR="002026A2">
        <w:t xml:space="preserve"> Д</w:t>
      </w:r>
      <w:r w:rsidRPr="00C7670A">
        <w:t>оговор</w:t>
      </w:r>
      <w:r w:rsidR="00117069" w:rsidRPr="00C7670A">
        <w:t>ом</w:t>
      </w:r>
      <w:r w:rsidRPr="00C7670A">
        <w:t>.</w:t>
      </w:r>
    </w:p>
    <w:p w14:paraId="21945F45" w14:textId="77777777" w:rsidR="00753238" w:rsidRPr="00C7670A" w:rsidRDefault="00753238" w:rsidP="0075323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
          <w:bCs/>
        </w:rPr>
      </w:pPr>
    </w:p>
    <w:p w14:paraId="21945F46" w14:textId="77777777" w:rsidR="00753238" w:rsidRPr="00955ABA" w:rsidRDefault="00753238" w:rsidP="00955ABA">
      <w:pPr>
        <w:pStyle w:val="a4"/>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5ABA">
        <w:rPr>
          <w:b/>
          <w:bCs/>
        </w:rPr>
        <w:t>ПОРЯДОК ИСПОЛНЕНИЯ ДОГОВОРА</w:t>
      </w:r>
    </w:p>
    <w:p w14:paraId="21945F47" w14:textId="77777777" w:rsidR="00753238" w:rsidRPr="00C7670A" w:rsidRDefault="00753238" w:rsidP="0075323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1945F48" w14:textId="77777777" w:rsidR="00955ABA" w:rsidRDefault="00117069" w:rsidP="00741886">
      <w:pPr>
        <w:pStyle w:val="a4"/>
        <w:numPr>
          <w:ilvl w:val="0"/>
          <w:numId w:val="19"/>
        </w:numPr>
        <w:spacing w:line="259" w:lineRule="auto"/>
        <w:ind w:left="0" w:firstLine="567"/>
        <w:jc w:val="both"/>
      </w:pPr>
      <w:r w:rsidRPr="00C7670A">
        <w:t>Ответственным со стороны Заказчика за решение организационно-технических вопросов, приемку выполненных работ является ______________________ ____________________________________________________ или лицо, им назначенное.</w:t>
      </w:r>
    </w:p>
    <w:p w14:paraId="21945F49" w14:textId="77777777" w:rsidR="00955ABA" w:rsidRDefault="00117069" w:rsidP="00741886">
      <w:pPr>
        <w:pStyle w:val="a4"/>
        <w:numPr>
          <w:ilvl w:val="0"/>
          <w:numId w:val="19"/>
        </w:numPr>
        <w:spacing w:line="259" w:lineRule="auto"/>
        <w:ind w:left="0" w:firstLine="567"/>
        <w:jc w:val="both"/>
      </w:pPr>
      <w:r w:rsidRPr="00C7670A">
        <w:t>Ответственным со стороны Подрядчика за решение организационно-технических вопросов, сдачу выполненных работ является___________________ ____________________________________________или лицо, им назначенное.</w:t>
      </w:r>
    </w:p>
    <w:p w14:paraId="21945F4A" w14:textId="77777777" w:rsidR="00955ABA" w:rsidRDefault="00117069" w:rsidP="00741886">
      <w:pPr>
        <w:pStyle w:val="a4"/>
        <w:numPr>
          <w:ilvl w:val="0"/>
          <w:numId w:val="19"/>
        </w:numPr>
        <w:spacing w:line="259" w:lineRule="auto"/>
        <w:ind w:left="0" w:firstLine="567"/>
        <w:jc w:val="both"/>
      </w:pPr>
      <w:r w:rsidRPr="00C7670A">
        <w:t xml:space="preserve">Подрядчик </w:t>
      </w:r>
      <w:r w:rsidR="00E00490" w:rsidRPr="00C7670A">
        <w:t xml:space="preserve">не позднее 25-го </w:t>
      </w:r>
      <w:r w:rsidR="00E00490" w:rsidRPr="00955ABA">
        <w:rPr>
          <w:bCs/>
          <w:color w:val="000000"/>
        </w:rPr>
        <w:t>числа месяца, следующего за месяцем выполнения работ,</w:t>
      </w:r>
      <w:r w:rsidR="00E00490" w:rsidRPr="00C7670A">
        <w:t xml:space="preserve"> предоставляет Заказчику Акт приемки выполненных работ и счет-фактуру, оформленную в соответствии с требованиям</w:t>
      </w:r>
      <w:r w:rsidR="002026A2">
        <w:t>и НК РФ. Во исполнение данного Д</w:t>
      </w:r>
      <w:r w:rsidR="00E00490" w:rsidRPr="00C7670A">
        <w:t>оговора оформляются акты по форме КС-2 «Акт о приемке выполненных работ», КС-3 «Справка о стоимости выполненных работ и затрат», всю исполнительную документацию.</w:t>
      </w:r>
    </w:p>
    <w:p w14:paraId="21945F4B" w14:textId="77777777" w:rsidR="00955ABA" w:rsidRDefault="00753238" w:rsidP="00741886">
      <w:pPr>
        <w:pStyle w:val="a4"/>
        <w:numPr>
          <w:ilvl w:val="0"/>
          <w:numId w:val="19"/>
        </w:numPr>
        <w:ind w:left="0" w:firstLine="567"/>
        <w:jc w:val="both"/>
      </w:pPr>
      <w:proofErr w:type="gramStart"/>
      <w:r w:rsidRPr="00C7670A">
        <w:t xml:space="preserve">Заказчик в течение </w:t>
      </w:r>
      <w:r w:rsidR="00117069" w:rsidRPr="00C7670A">
        <w:t>20</w:t>
      </w:r>
      <w:r w:rsidRPr="00C7670A">
        <w:t xml:space="preserve"> (</w:t>
      </w:r>
      <w:r w:rsidR="00117069" w:rsidRPr="00C7670A">
        <w:t>двадцати</w:t>
      </w:r>
      <w:r w:rsidRPr="00C7670A">
        <w:t xml:space="preserve">) рабочих дней с даты получения от Подрядчика фактической сметы затрат и Акта приемки выполненных работ по форме </w:t>
      </w:r>
      <w:r w:rsidR="00B8088D">
        <w:t xml:space="preserve">  </w:t>
      </w:r>
      <w:r w:rsidRPr="00C7670A">
        <w:t xml:space="preserve">КС-2, Справки о стоимости выполненных работ и затрат по форме КС-3 обязан направить </w:t>
      </w:r>
      <w:r w:rsidRPr="00C7670A">
        <w:lastRenderedPageBreak/>
        <w:t>Подрядчику утвержденную смету и подписанные Акт приемки выполненных работ по форме КС-2 и Справку о стоимости выполненных работ по форме КС-3, или мотивированный отказ от</w:t>
      </w:r>
      <w:proofErr w:type="gramEnd"/>
      <w:r w:rsidRPr="00C7670A">
        <w:t xml:space="preserve"> приемки выполненных работ.</w:t>
      </w:r>
    </w:p>
    <w:p w14:paraId="21945F4C" w14:textId="77777777" w:rsidR="00E00490" w:rsidRPr="00955ABA" w:rsidRDefault="00753238" w:rsidP="00741886">
      <w:pPr>
        <w:pStyle w:val="a4"/>
        <w:numPr>
          <w:ilvl w:val="0"/>
          <w:numId w:val="19"/>
        </w:numPr>
        <w:ind w:left="0" w:firstLine="567"/>
        <w:jc w:val="both"/>
      </w:pPr>
      <w:r w:rsidRPr="00955ABA">
        <w:t xml:space="preserve">В случае мотивированного отказа Заказчика от приемки выполненных работ Сторонами составляется двухсторонний протокол с перечнем недостатков в выполненных работах и сроков их устранения. </w:t>
      </w:r>
      <w:r w:rsidR="00E00490" w:rsidRPr="00955ABA">
        <w:t>Обнаруженные недостатки выполненных работ устраняются Подрядчиком за свой счет.</w:t>
      </w:r>
    </w:p>
    <w:p w14:paraId="21945F4D" w14:textId="77777777" w:rsidR="00753238" w:rsidRPr="00C7670A" w:rsidRDefault="00753238" w:rsidP="00955ABA">
      <w:pPr>
        <w:ind w:firstLine="567"/>
        <w:jc w:val="both"/>
      </w:pPr>
      <w:r w:rsidRPr="00C7670A">
        <w:t>После устранения всех замечаний Подрядчик повторно представляет Заказчику указанные в п. 3.</w:t>
      </w:r>
      <w:r w:rsidR="00E00490" w:rsidRPr="00C7670A">
        <w:t>3</w:t>
      </w:r>
      <w:r w:rsidR="002026A2">
        <w:t xml:space="preserve"> Д</w:t>
      </w:r>
      <w:r w:rsidRPr="00C7670A">
        <w:t>оговора документы.</w:t>
      </w:r>
    </w:p>
    <w:p w14:paraId="21945F4E" w14:textId="77777777" w:rsidR="00955ABA" w:rsidRDefault="00753238" w:rsidP="00741886">
      <w:pPr>
        <w:pStyle w:val="a4"/>
        <w:numPr>
          <w:ilvl w:val="0"/>
          <w:numId w:val="19"/>
        </w:numPr>
        <w:ind w:left="0" w:firstLine="567"/>
        <w:jc w:val="both"/>
      </w:pPr>
      <w:r w:rsidRPr="00C7670A">
        <w:t>Датой исполнения обязате</w:t>
      </w:r>
      <w:r w:rsidR="002026A2">
        <w:t>льств Подрядчика по настоящему Д</w:t>
      </w:r>
      <w:r w:rsidRPr="00C7670A">
        <w:t>оговору считается дата подписания Заказчиком Акта приемки выполненных работ по форме КС-2, Справки о стоимости выполненных работ по форме КС-3.</w:t>
      </w:r>
    </w:p>
    <w:p w14:paraId="21945F4F" w14:textId="77777777" w:rsidR="00E00490" w:rsidRPr="00955ABA" w:rsidRDefault="00E00490" w:rsidP="00741886">
      <w:pPr>
        <w:pStyle w:val="a4"/>
        <w:numPr>
          <w:ilvl w:val="0"/>
          <w:numId w:val="19"/>
        </w:numPr>
        <w:ind w:left="0" w:firstLine="567"/>
        <w:jc w:val="both"/>
      </w:pPr>
      <w:r w:rsidRPr="00955ABA">
        <w:rPr>
          <w:i/>
        </w:rPr>
        <w:t xml:space="preserve">Не позднее пяти календарных дней </w:t>
      </w:r>
      <w:proofErr w:type="gramStart"/>
      <w:r w:rsidRPr="00955ABA">
        <w:rPr>
          <w:i/>
        </w:rPr>
        <w:t>с даты подписания</w:t>
      </w:r>
      <w:proofErr w:type="gramEnd"/>
      <w:r w:rsidRPr="00955ABA">
        <w:rPr>
          <w:i/>
        </w:rPr>
        <w:t xml:space="preserve"> Сторонами Акта выполненных работ (документа подтверждающего выполнение работ по Договору/по этапу) Подрядчик обязан выставить в адрес Заказчика счет-фактуру, оформленный в соответствии с требованиями ст. 169 Налогового кодекса РФ.</w:t>
      </w:r>
      <w:r w:rsidRPr="00C7670A">
        <w:rPr>
          <w:rStyle w:val="a8"/>
          <w:i/>
        </w:rPr>
        <w:footnoteReference w:id="3"/>
      </w:r>
    </w:p>
    <w:p w14:paraId="21945F50" w14:textId="77777777" w:rsidR="00E00490" w:rsidRPr="00C7670A" w:rsidRDefault="00E00490" w:rsidP="00753238">
      <w:pPr>
        <w:ind w:firstLine="567"/>
        <w:jc w:val="both"/>
      </w:pPr>
    </w:p>
    <w:p w14:paraId="21945F51" w14:textId="77777777" w:rsidR="00753238" w:rsidRPr="00955ABA" w:rsidRDefault="00753238" w:rsidP="00955ABA">
      <w:pPr>
        <w:pStyle w:val="a4"/>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5ABA">
        <w:rPr>
          <w:b/>
          <w:bCs/>
        </w:rPr>
        <w:t>СТОИМОСТЬ ВЫПОЛНЕННЫХ РАБОТ И ПОРЯДОК РАСЧЕТОВ</w:t>
      </w:r>
    </w:p>
    <w:p w14:paraId="21945F52" w14:textId="77777777" w:rsidR="00753238" w:rsidRPr="00C7670A" w:rsidRDefault="00753238" w:rsidP="0075323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1945F53" w14:textId="77777777" w:rsidR="00753238" w:rsidRPr="00C7670A" w:rsidRDefault="00753238" w:rsidP="00741886">
      <w:pPr>
        <w:pStyle w:val="a4"/>
        <w:numPr>
          <w:ilvl w:val="0"/>
          <w:numId w:val="20"/>
        </w:numPr>
        <w:ind w:left="0" w:firstLine="567"/>
        <w:jc w:val="both"/>
      </w:pPr>
      <w:r w:rsidRPr="00C7670A">
        <w:t>Стоимость работ, по</w:t>
      </w:r>
      <w:r w:rsidR="002026A2">
        <w:t xml:space="preserve"> настоящему Д</w:t>
      </w:r>
      <w:r w:rsidR="00621C94" w:rsidRPr="00C7670A">
        <w:t xml:space="preserve">оговору </w:t>
      </w:r>
      <w:r w:rsidRPr="00C7670A">
        <w:t>в соответствии с плановыми объемами работ, ук</w:t>
      </w:r>
      <w:r w:rsidR="00E00490" w:rsidRPr="00C7670A">
        <w:t xml:space="preserve">азанными в сметной документации, является предельной </w:t>
      </w:r>
      <w:r w:rsidRPr="00C7670A">
        <w:t>и составляе</w:t>
      </w:r>
      <w:r w:rsidR="00E00490" w:rsidRPr="00C7670A">
        <w:t>т</w:t>
      </w:r>
      <w:proofErr w:type="gramStart"/>
      <w:r w:rsidR="00E00490" w:rsidRPr="00C7670A">
        <w:t>__________</w:t>
      </w:r>
      <w:r w:rsidRPr="00C7670A">
        <w:t xml:space="preserve">(________________), </w:t>
      </w:r>
      <w:proofErr w:type="gramEnd"/>
      <w:r w:rsidRPr="00C7670A">
        <w:t xml:space="preserve">в том числе НДС (18%) </w:t>
      </w:r>
      <w:r w:rsidR="00E00490" w:rsidRPr="00C7670A">
        <w:t>________</w:t>
      </w:r>
      <w:r w:rsidRPr="00C7670A">
        <w:t>.</w:t>
      </w:r>
    </w:p>
    <w:p w14:paraId="21945F54" w14:textId="77777777" w:rsidR="00753238" w:rsidRPr="00C7670A" w:rsidRDefault="00753238" w:rsidP="009325FB">
      <w:pPr>
        <w:ind w:firstLine="567"/>
        <w:jc w:val="both"/>
      </w:pPr>
      <w:r w:rsidRPr="00C7670A">
        <w:t xml:space="preserve">Окончательная стоимость выполненных Подрядчиком работ определяется на основании составленной Подрядчиком и утвержденной Заказчиком фактической сметы затрат. Сдача и приемка результата работ оформляется Актом приемки выполненных работ по форме КС-2, Справкой о стоимости выполненных работ по форме КС-3.  </w:t>
      </w:r>
    </w:p>
    <w:p w14:paraId="21945F55" w14:textId="77777777" w:rsidR="009325FB" w:rsidRDefault="00621C94" w:rsidP="00741886">
      <w:pPr>
        <w:pStyle w:val="a4"/>
        <w:numPr>
          <w:ilvl w:val="0"/>
          <w:numId w:val="20"/>
        </w:numPr>
        <w:spacing w:line="240" w:lineRule="atLeast"/>
        <w:ind w:left="0" w:firstLine="567"/>
        <w:jc w:val="both"/>
      </w:pPr>
      <w:r w:rsidRPr="00C7670A">
        <w:t xml:space="preserve">Заказчик оплачивает Подрядчику выполненные и принятые </w:t>
      </w:r>
      <w:r w:rsidR="00B8088D">
        <w:t>р</w:t>
      </w:r>
      <w:r w:rsidRPr="00C7670A">
        <w:t xml:space="preserve">аботы на основании подписанных обеими Сторонами актов сдачи-приемки выполненных работ по форме КС-2, справкам о стоимости выполненных работ по форме КС-3 и выставляемых счетов-фактур не </w:t>
      </w:r>
      <w:r w:rsidRPr="00D20781">
        <w:t xml:space="preserve">позднее </w:t>
      </w:r>
      <w:r w:rsidR="00ED5618" w:rsidRPr="00D20781">
        <w:t>30 (тридцати</w:t>
      </w:r>
      <w:r w:rsidRPr="00D20781">
        <w:t xml:space="preserve">) </w:t>
      </w:r>
      <w:r w:rsidRPr="00C7670A">
        <w:t>календарных дней.</w:t>
      </w:r>
    </w:p>
    <w:p w14:paraId="21945F56" w14:textId="77777777" w:rsidR="009325FB" w:rsidRDefault="00621C94" w:rsidP="00741886">
      <w:pPr>
        <w:pStyle w:val="a4"/>
        <w:numPr>
          <w:ilvl w:val="0"/>
          <w:numId w:val="20"/>
        </w:numPr>
        <w:spacing w:line="240" w:lineRule="atLeast"/>
        <w:ind w:left="0" w:firstLine="567"/>
        <w:jc w:val="both"/>
      </w:pPr>
      <w:r w:rsidRPr="00C7670A">
        <w:t>Заказчик вправе досрочно производить оплату выполненных работ.</w:t>
      </w:r>
    </w:p>
    <w:p w14:paraId="21945F57" w14:textId="77777777" w:rsidR="009325FB" w:rsidRDefault="00621C94" w:rsidP="00741886">
      <w:pPr>
        <w:pStyle w:val="a4"/>
        <w:numPr>
          <w:ilvl w:val="0"/>
          <w:numId w:val="20"/>
        </w:numPr>
        <w:spacing w:line="240" w:lineRule="atLeast"/>
        <w:ind w:left="0" w:firstLine="567"/>
        <w:jc w:val="both"/>
      </w:pPr>
      <w:r w:rsidRPr="00C7670A">
        <w:t xml:space="preserve">Оплата выполненных </w:t>
      </w:r>
      <w:r w:rsidR="00B8088D">
        <w:t>р</w:t>
      </w:r>
      <w:r w:rsidRPr="00C7670A">
        <w:t>абот производится в безналичном порядке.</w:t>
      </w:r>
    </w:p>
    <w:p w14:paraId="21945F58" w14:textId="77777777" w:rsidR="00621C94" w:rsidRPr="00C7670A" w:rsidRDefault="00621C94" w:rsidP="00741886">
      <w:pPr>
        <w:pStyle w:val="a4"/>
        <w:numPr>
          <w:ilvl w:val="0"/>
          <w:numId w:val="20"/>
        </w:numPr>
        <w:spacing w:line="240" w:lineRule="atLeast"/>
        <w:ind w:left="0" w:firstLine="567"/>
        <w:jc w:val="both"/>
      </w:pPr>
      <w:r w:rsidRPr="00C7670A">
        <w:t>Обязанность Заказчика по оплате считается исполненной в момент списания денежных сре</w:t>
      </w:r>
      <w:proofErr w:type="gramStart"/>
      <w:r w:rsidRPr="00C7670A">
        <w:t>дств с р</w:t>
      </w:r>
      <w:proofErr w:type="gramEnd"/>
      <w:r w:rsidRPr="00C7670A">
        <w:t>асчетного счета Заказчика.</w:t>
      </w:r>
    </w:p>
    <w:p w14:paraId="21945F59" w14:textId="77777777" w:rsidR="00753238" w:rsidRPr="00C7670A" w:rsidRDefault="00753238" w:rsidP="00753238">
      <w:pPr>
        <w:shd w:val="clear" w:color="auto" w:fill="FFFFFF"/>
        <w:tabs>
          <w:tab w:val="left" w:pos="1056"/>
          <w:tab w:val="left" w:pos="5712"/>
          <w:tab w:val="left" w:leader="underscore" w:pos="9370"/>
        </w:tabs>
        <w:ind w:firstLine="567"/>
        <w:jc w:val="both"/>
      </w:pPr>
    </w:p>
    <w:p w14:paraId="21945F5A" w14:textId="77777777" w:rsidR="00753238" w:rsidRPr="009325FB" w:rsidRDefault="00753238" w:rsidP="009325FB">
      <w:pPr>
        <w:pStyle w:val="a4"/>
        <w:numPr>
          <w:ilvl w:val="0"/>
          <w:numId w:val="1"/>
        </w:numPr>
        <w:shd w:val="clear" w:color="auto" w:fill="FFFFFF"/>
        <w:jc w:val="center"/>
        <w:rPr>
          <w:b/>
          <w:bCs/>
        </w:rPr>
      </w:pPr>
      <w:r w:rsidRPr="009325FB">
        <w:rPr>
          <w:b/>
          <w:bCs/>
        </w:rPr>
        <w:t>ГАРАНТИИ КАЧЕСТВА ПО СДАННЫМ РАБОТАМ</w:t>
      </w:r>
    </w:p>
    <w:p w14:paraId="21945F5B" w14:textId="77777777" w:rsidR="00753238" w:rsidRPr="00C7670A" w:rsidRDefault="00753238" w:rsidP="00753238">
      <w:pPr>
        <w:shd w:val="clear" w:color="auto" w:fill="FFFFFF"/>
        <w:jc w:val="center"/>
        <w:rPr>
          <w:b/>
          <w:bCs/>
        </w:rPr>
      </w:pPr>
    </w:p>
    <w:p w14:paraId="21945F5C" w14:textId="77777777" w:rsidR="009325FB" w:rsidRPr="009325FB" w:rsidRDefault="00753238" w:rsidP="00741886">
      <w:pPr>
        <w:pStyle w:val="a4"/>
        <w:numPr>
          <w:ilvl w:val="0"/>
          <w:numId w:val="21"/>
        </w:numPr>
        <w:shd w:val="clear" w:color="auto" w:fill="FFFFFF"/>
        <w:spacing w:line="240" w:lineRule="atLeast"/>
        <w:ind w:left="0" w:firstLine="567"/>
        <w:jc w:val="both"/>
        <w:rPr>
          <w:i/>
          <w:iCs/>
        </w:rPr>
      </w:pPr>
      <w:r w:rsidRPr="00C7670A">
        <w:t>Гарантии качества распространяются на все конструктивные элементы и работы, выполне</w:t>
      </w:r>
      <w:r w:rsidR="002026A2">
        <w:t>нные Подрядчиком по настоящему Д</w:t>
      </w:r>
      <w:r w:rsidRPr="00C7670A">
        <w:t>оговору.</w:t>
      </w:r>
    </w:p>
    <w:p w14:paraId="21945F5D" w14:textId="77777777" w:rsidR="009325FB" w:rsidRDefault="004F3599" w:rsidP="00741886">
      <w:pPr>
        <w:pStyle w:val="a4"/>
        <w:numPr>
          <w:ilvl w:val="0"/>
          <w:numId w:val="21"/>
        </w:numPr>
        <w:shd w:val="clear" w:color="auto" w:fill="FFFFFF"/>
        <w:spacing w:line="240" w:lineRule="atLeast"/>
        <w:ind w:left="0" w:firstLine="567"/>
        <w:jc w:val="both"/>
      </w:pPr>
      <w:r w:rsidRPr="00C7670A">
        <w:t xml:space="preserve">Гарантийный срок эксплуатации результата </w:t>
      </w:r>
      <w:r w:rsidR="00B8088D">
        <w:t>р</w:t>
      </w:r>
      <w:r w:rsidRPr="00C7670A">
        <w:t>абот устанавливается не менее 2-х (двух) лет с момента подписания Акта или иного документа, свидетель</w:t>
      </w:r>
      <w:r w:rsidRPr="00C7670A">
        <w:softHyphen/>
        <w:t xml:space="preserve">ствующего об окончании </w:t>
      </w:r>
      <w:r w:rsidR="00B8088D">
        <w:t>р</w:t>
      </w:r>
      <w:r w:rsidRPr="00C7670A">
        <w:t>абот по настоящему Договору.</w:t>
      </w:r>
    </w:p>
    <w:p w14:paraId="21945F5E" w14:textId="77777777" w:rsidR="009325FB" w:rsidRDefault="004F3599" w:rsidP="00741886">
      <w:pPr>
        <w:pStyle w:val="a4"/>
        <w:numPr>
          <w:ilvl w:val="0"/>
          <w:numId w:val="21"/>
        </w:numPr>
        <w:shd w:val="clear" w:color="auto" w:fill="FFFFFF"/>
        <w:spacing w:line="240" w:lineRule="atLeast"/>
        <w:ind w:left="0" w:firstLine="567"/>
        <w:jc w:val="both"/>
      </w:pPr>
      <w:r w:rsidRPr="00C7670A">
        <w:t xml:space="preserve">В случае выявления в период гарантийного срока недостатков выполненных </w:t>
      </w:r>
      <w:r w:rsidR="00B8088D">
        <w:t>р</w:t>
      </w:r>
      <w:r w:rsidRPr="00C7670A">
        <w:t xml:space="preserve">абот составляется двухсторонний акт. Для составления акта Подрядчик обязан направить уполномоченного представителя в пятидневный срок со дня получения письменного извещения Заказчика. В случае неявки представителя Подрядчика в установленный срок </w:t>
      </w:r>
      <w:r w:rsidRPr="00C7670A">
        <w:lastRenderedPageBreak/>
        <w:t>Заказчик вправе составить односторонний акт, один экземпляр которого направляется Подрядчику.</w:t>
      </w:r>
    </w:p>
    <w:p w14:paraId="21945F5F" w14:textId="77777777" w:rsidR="009325FB" w:rsidRDefault="004F3599" w:rsidP="00741886">
      <w:pPr>
        <w:pStyle w:val="a4"/>
        <w:numPr>
          <w:ilvl w:val="0"/>
          <w:numId w:val="21"/>
        </w:numPr>
        <w:shd w:val="clear" w:color="auto" w:fill="FFFFFF"/>
        <w:spacing w:line="240" w:lineRule="atLeast"/>
        <w:ind w:left="0" w:firstLine="567"/>
        <w:jc w:val="both"/>
      </w:pPr>
      <w:r w:rsidRPr="00C7670A">
        <w:t>Гарантийный срок продлевается на время, потребовавшееся на устранение недостатков.</w:t>
      </w:r>
    </w:p>
    <w:p w14:paraId="21945F60" w14:textId="77777777" w:rsidR="009325FB" w:rsidRDefault="00753238" w:rsidP="00741886">
      <w:pPr>
        <w:pStyle w:val="a4"/>
        <w:numPr>
          <w:ilvl w:val="0"/>
          <w:numId w:val="21"/>
        </w:numPr>
        <w:shd w:val="clear" w:color="auto" w:fill="FFFFFF"/>
        <w:spacing w:line="240" w:lineRule="atLeast"/>
        <w:ind w:left="0" w:firstLine="567"/>
        <w:jc w:val="both"/>
      </w:pPr>
      <w:r w:rsidRPr="00C7670A">
        <w:t>Заказчик, обнаруживший после приемки работ отступления от Договора или иные недостатки (скрытые недостатки), которые не могли быть учтены при обычном способе приемки, в том числе такие, которые были умышленно скрыты Подрядчиком, обязан немедленно известить об этом  Подрядчика.</w:t>
      </w:r>
    </w:p>
    <w:p w14:paraId="21945F61" w14:textId="77777777" w:rsidR="009325FB" w:rsidRDefault="00753238" w:rsidP="00741886">
      <w:pPr>
        <w:pStyle w:val="a4"/>
        <w:numPr>
          <w:ilvl w:val="0"/>
          <w:numId w:val="21"/>
        </w:numPr>
        <w:shd w:val="clear" w:color="auto" w:fill="FFFFFF"/>
        <w:spacing w:line="240" w:lineRule="atLeast"/>
        <w:ind w:left="0" w:firstLine="567"/>
        <w:jc w:val="both"/>
      </w:pPr>
      <w:r w:rsidRPr="00C7670A">
        <w:t>При возникновении между Заказчиком и Подрядчиком спора по поводу недостатков выполненных работ или причин некачественно выполненных работ,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при исполнении Договора или причинной связи между действиями  Подрядчика и обнаруженными недостатками. Расходы могут быть распределены иным образом по согласованию Сторон.</w:t>
      </w:r>
    </w:p>
    <w:p w14:paraId="21945F62" w14:textId="77777777" w:rsidR="009325FB" w:rsidRDefault="00753238" w:rsidP="00741886">
      <w:pPr>
        <w:pStyle w:val="a4"/>
        <w:numPr>
          <w:ilvl w:val="0"/>
          <w:numId w:val="21"/>
        </w:numPr>
        <w:shd w:val="clear" w:color="auto" w:fill="FFFFFF"/>
        <w:spacing w:line="240" w:lineRule="atLeast"/>
        <w:ind w:left="0" w:firstLine="567"/>
        <w:jc w:val="both"/>
      </w:pPr>
      <w:r w:rsidRPr="00C7670A">
        <w:t>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объектов Заказчиком или третьими лицами.</w:t>
      </w:r>
    </w:p>
    <w:p w14:paraId="21945F63" w14:textId="77777777" w:rsidR="00753238" w:rsidRPr="00C7670A" w:rsidRDefault="00753238" w:rsidP="00741886">
      <w:pPr>
        <w:pStyle w:val="a4"/>
        <w:numPr>
          <w:ilvl w:val="0"/>
          <w:numId w:val="21"/>
        </w:numPr>
        <w:shd w:val="clear" w:color="auto" w:fill="FFFFFF"/>
        <w:spacing w:line="240" w:lineRule="atLeast"/>
        <w:ind w:left="0" w:firstLine="567"/>
        <w:jc w:val="both"/>
      </w:pPr>
      <w:r w:rsidRPr="00C7670A">
        <w:t xml:space="preserve">При отказе Подрядчика от составления или подписания акта обнаруженных дефектов, окончательным документом, фиксирующим обнаруженные дефекты и их характер, является акт, составленный Заказчиком в одностороннем порядке. </w:t>
      </w:r>
    </w:p>
    <w:p w14:paraId="21945F64" w14:textId="77777777" w:rsidR="00753238" w:rsidRPr="00C7670A" w:rsidRDefault="00753238" w:rsidP="0075323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21945F65" w14:textId="77777777" w:rsidR="00753238" w:rsidRPr="009325FB" w:rsidRDefault="00753238" w:rsidP="009325FB">
      <w:pPr>
        <w:pStyle w:val="a4"/>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325FB">
        <w:rPr>
          <w:b/>
          <w:bCs/>
        </w:rPr>
        <w:t>ОТВЕТСТВЕННОСТЬ СТОРОН</w:t>
      </w:r>
    </w:p>
    <w:p w14:paraId="21945F66" w14:textId="77777777" w:rsidR="009325FB" w:rsidRDefault="008760C9" w:rsidP="00741886">
      <w:pPr>
        <w:pStyle w:val="a4"/>
        <w:numPr>
          <w:ilvl w:val="0"/>
          <w:numId w:val="22"/>
        </w:numPr>
        <w:spacing w:line="259" w:lineRule="auto"/>
        <w:ind w:left="0" w:firstLine="567"/>
        <w:jc w:val="both"/>
      </w:pPr>
      <w:proofErr w:type="gramStart"/>
      <w:r w:rsidRPr="00C7670A">
        <w:t>За нарушение Подрядчиком сроков выполнения работ, установленных настоящим Договором, Заказчик имеет право начислить Подрядчику (как в полной сумме, так и частично) пени в размере</w:t>
      </w:r>
      <w:r w:rsidRPr="00C7670A">
        <w:rPr>
          <w:noProof/>
        </w:rPr>
        <w:t xml:space="preserve"> 1/300 ставки рефинансирования ЦБ РФ </w:t>
      </w:r>
      <w:r w:rsidRPr="00C7670A">
        <w:t xml:space="preserve"> от стоимости невыполненных  или несвоевременно выполненных работ за каждый день просрочки, общий срок начисления которых не может превышать 3-х (трех) месяцев со дня нарушения Подрядчиком условий Договора.</w:t>
      </w:r>
      <w:proofErr w:type="gramEnd"/>
    </w:p>
    <w:p w14:paraId="21945F67" w14:textId="77777777" w:rsidR="008760C9" w:rsidRPr="00C7670A" w:rsidRDefault="008760C9" w:rsidP="00741886">
      <w:pPr>
        <w:pStyle w:val="a4"/>
        <w:numPr>
          <w:ilvl w:val="0"/>
          <w:numId w:val="22"/>
        </w:numPr>
        <w:spacing w:line="259" w:lineRule="auto"/>
        <w:ind w:left="0" w:firstLine="567"/>
        <w:jc w:val="both"/>
      </w:pPr>
      <w:r w:rsidRPr="00C7670A">
        <w:t xml:space="preserve">Подрядчик обязан за свой счет устранить все недостатки, возникшие в процессе выполнения </w:t>
      </w:r>
      <w:r w:rsidR="00B8088D">
        <w:t>р</w:t>
      </w:r>
      <w:r w:rsidRPr="00C7670A">
        <w:t xml:space="preserve">абот и выявленные в период гарантийного срока эксплуатации результата </w:t>
      </w:r>
      <w:r w:rsidR="00B8088D">
        <w:t>р</w:t>
      </w:r>
      <w:r w:rsidRPr="00C7670A">
        <w:t>абот, включая ремонт, замену оборудования, запасных частей, в течение 10 (десяти) дней, если меньший срок не будет согласован Сторонами.</w:t>
      </w:r>
    </w:p>
    <w:p w14:paraId="21945F68" w14:textId="77777777" w:rsidR="008760C9" w:rsidRPr="00C7670A" w:rsidRDefault="008760C9" w:rsidP="003F440C">
      <w:pPr>
        <w:spacing w:line="259" w:lineRule="auto"/>
        <w:ind w:firstLine="567"/>
        <w:jc w:val="both"/>
      </w:pPr>
      <w:proofErr w:type="gramStart"/>
      <w:r w:rsidRPr="00C7670A">
        <w:t xml:space="preserve">В том случае, если Подрядчик в согласованные Сторонами сроки не устранил </w:t>
      </w:r>
      <w:r w:rsidR="003F440C">
        <w:t>до</w:t>
      </w:r>
      <w:r w:rsidRPr="00C7670A">
        <w:t>пущенные им недостатки, Заказчик вправе устранить их своими или привлеченными силами за счет Подрядчика, либо за свой счет с возложением на Подрядчика всех понесенных расходов, и, кроме того, взыскать с последнего штраф в размере</w:t>
      </w:r>
      <w:r w:rsidRPr="00C7670A">
        <w:rPr>
          <w:noProof/>
        </w:rPr>
        <w:t xml:space="preserve"> 30 (тридцати) %</w:t>
      </w:r>
      <w:r w:rsidRPr="00C7670A">
        <w:t xml:space="preserve"> стоимости </w:t>
      </w:r>
      <w:r w:rsidR="003F440C">
        <w:t>р</w:t>
      </w:r>
      <w:r w:rsidRPr="00C7670A">
        <w:t>абот по устранению недостатков.</w:t>
      </w:r>
      <w:proofErr w:type="gramEnd"/>
    </w:p>
    <w:p w14:paraId="21945F69" w14:textId="77777777" w:rsidR="009325FB" w:rsidRDefault="008760C9" w:rsidP="00741886">
      <w:pPr>
        <w:pStyle w:val="a4"/>
        <w:numPr>
          <w:ilvl w:val="0"/>
          <w:numId w:val="22"/>
        </w:numPr>
        <w:spacing w:line="260" w:lineRule="auto"/>
        <w:ind w:left="0" w:firstLine="567"/>
        <w:jc w:val="both"/>
      </w:pPr>
      <w:r w:rsidRPr="00C7670A">
        <w:t>За нарушение Заказчиком предельного срока исполнения обязательства по оплате по настоящему Договору Подрядчик имеет право начислить Заказчику проценты за пользование чужими денежными средствами в размере 1/300 ежедневной ставки рефинансирования ЦБ РФ, общий срок начисления которых не может превышать 3-х (трех) месяцев со дня нарушения Заказчиком условий Договора.</w:t>
      </w:r>
    </w:p>
    <w:p w14:paraId="21945F6A" w14:textId="77777777" w:rsidR="009325FB" w:rsidRDefault="008760C9" w:rsidP="00741886">
      <w:pPr>
        <w:pStyle w:val="a4"/>
        <w:numPr>
          <w:ilvl w:val="0"/>
          <w:numId w:val="22"/>
        </w:numPr>
        <w:spacing w:line="260" w:lineRule="auto"/>
        <w:ind w:left="0" w:firstLine="567"/>
        <w:jc w:val="both"/>
      </w:pPr>
      <w:r w:rsidRPr="00C7670A">
        <w:t xml:space="preserve">Пострадавшая Сторона вправе в одностороннем порядке (простым письменным уведомлением) уменьшить размер штрафных санкций (до нуля), которые она имеет право начислить другой Стороне, а также срок их начисления. При этом такие уведомления будут являться неотъемлемой частью настоящего Договора с даты, </w:t>
      </w:r>
      <w:r w:rsidRPr="00C7670A">
        <w:lastRenderedPageBreak/>
        <w:t>указанной в уведомлении, и Договор будет действовать в части, не противоречащей таким уведомлениям.</w:t>
      </w:r>
    </w:p>
    <w:p w14:paraId="21945F6B" w14:textId="77777777" w:rsidR="009325FB" w:rsidRDefault="008760C9" w:rsidP="00741886">
      <w:pPr>
        <w:pStyle w:val="a4"/>
        <w:numPr>
          <w:ilvl w:val="0"/>
          <w:numId w:val="22"/>
        </w:numPr>
        <w:spacing w:line="260" w:lineRule="auto"/>
        <w:ind w:left="0" w:firstLine="567"/>
        <w:jc w:val="both"/>
      </w:pPr>
      <w:r w:rsidRPr="00C7670A">
        <w:t>Убытки, понесенные Стороной, подлежат возмещению в полной сумме, сверх неустойки (пени, штрафа).</w:t>
      </w:r>
    </w:p>
    <w:p w14:paraId="21945F6C" w14:textId="77777777" w:rsidR="009325FB" w:rsidRDefault="008760C9" w:rsidP="00741886">
      <w:pPr>
        <w:pStyle w:val="a4"/>
        <w:numPr>
          <w:ilvl w:val="0"/>
          <w:numId w:val="22"/>
        </w:numPr>
        <w:autoSpaceDE w:val="0"/>
        <w:autoSpaceDN w:val="0"/>
        <w:adjustRightInd w:val="0"/>
        <w:spacing w:line="260" w:lineRule="auto"/>
        <w:ind w:left="0" w:firstLine="567"/>
        <w:jc w:val="both"/>
      </w:pPr>
      <w:r w:rsidRPr="00C7670A">
        <w:t>Уплата санкций не освобождает Стороны от исполнения настоящего Договора.</w:t>
      </w:r>
    </w:p>
    <w:p w14:paraId="21945F6D" w14:textId="77777777" w:rsidR="009325FB" w:rsidRDefault="008760C9" w:rsidP="00741886">
      <w:pPr>
        <w:pStyle w:val="a4"/>
        <w:numPr>
          <w:ilvl w:val="0"/>
          <w:numId w:val="22"/>
        </w:numPr>
        <w:tabs>
          <w:tab w:val="num" w:pos="1080"/>
        </w:tabs>
        <w:autoSpaceDE w:val="0"/>
        <w:autoSpaceDN w:val="0"/>
        <w:adjustRightInd w:val="0"/>
        <w:spacing w:line="260" w:lineRule="auto"/>
        <w:ind w:left="0" w:firstLine="567"/>
        <w:jc w:val="both"/>
      </w:pPr>
      <w:r w:rsidRPr="00C7670A">
        <w:t>За нарушения обязательств, по соблюдению требований охраны труда Подрядчик несет ответственность в соответствии с действующим законодательством РФ.</w:t>
      </w:r>
    </w:p>
    <w:p w14:paraId="21945F6E" w14:textId="77777777" w:rsidR="009325FB" w:rsidRDefault="008760C9" w:rsidP="00741886">
      <w:pPr>
        <w:pStyle w:val="a4"/>
        <w:numPr>
          <w:ilvl w:val="0"/>
          <w:numId w:val="22"/>
        </w:numPr>
        <w:tabs>
          <w:tab w:val="num" w:pos="1080"/>
        </w:tabs>
        <w:autoSpaceDE w:val="0"/>
        <w:autoSpaceDN w:val="0"/>
        <w:adjustRightInd w:val="0"/>
        <w:spacing w:line="260" w:lineRule="auto"/>
        <w:ind w:left="0" w:firstLine="567"/>
        <w:jc w:val="both"/>
      </w:pPr>
      <w:r w:rsidRPr="00C7670A">
        <w:t xml:space="preserve">При несчастном случае, происшедшим с работником Подрядчика при выполнении работ по настоящему Договору, по вине Подрядчика. Подрядчик обязуется уплатить Заказчику единовременный штраф в размере 2% от цены Договора, а  в случае несчастного случая со смертельным исходом или группового несчастного случая с тяжелым исходом - 4% от цены Договора, но не менее 500 000,00 (пятьсот тысяч) рублей. </w:t>
      </w:r>
      <w:proofErr w:type="gramStart"/>
      <w:r w:rsidRPr="00C7670A">
        <w:t>Вина персонала Подрядчика устанавливается комиссией по расследованию несчастного случая с участием представителей Заказчика Состав комиссии, порядок ее работы и результаты расследования определяются и оформляются в соответствии с требованиями ст. 228, 229 ТК РФ и Постановления Министерства труда и социального развития РФ от 24.10.2002 № 73 «Об утверждении форм документов, необходимых для расследования и учета несчастных случаев на производстве, и Положения об</w:t>
      </w:r>
      <w:proofErr w:type="gramEnd"/>
      <w:r w:rsidRPr="00C7670A">
        <w:t xml:space="preserve"> </w:t>
      </w:r>
      <w:proofErr w:type="gramStart"/>
      <w:r w:rsidRPr="00C7670A">
        <w:t>особенностях</w:t>
      </w:r>
      <w:proofErr w:type="gramEnd"/>
      <w:r w:rsidRPr="00C7670A">
        <w:t xml:space="preserve"> расследования несчастных случаев на производстве в отдельных отраслях и организациях.</w:t>
      </w:r>
    </w:p>
    <w:p w14:paraId="21945F6F" w14:textId="77777777" w:rsidR="008760C9" w:rsidRPr="00C7670A" w:rsidRDefault="008760C9" w:rsidP="00741886">
      <w:pPr>
        <w:pStyle w:val="a4"/>
        <w:numPr>
          <w:ilvl w:val="0"/>
          <w:numId w:val="22"/>
        </w:numPr>
        <w:tabs>
          <w:tab w:val="num" w:pos="1080"/>
        </w:tabs>
        <w:autoSpaceDE w:val="0"/>
        <w:autoSpaceDN w:val="0"/>
        <w:adjustRightInd w:val="0"/>
        <w:spacing w:line="260" w:lineRule="auto"/>
        <w:ind w:left="0" w:firstLine="567"/>
        <w:jc w:val="both"/>
      </w:pPr>
      <w:r w:rsidRPr="00C7670A">
        <w:t>В случае если нарушение Подрядчиком требований охраны труда привело к материальному ущербу/убытку Заказчика, Подрядчик обязуется возместить соответственно потраченные Заказчиком денежные средства.</w:t>
      </w:r>
    </w:p>
    <w:p w14:paraId="21945F70" w14:textId="4EB3A416" w:rsidR="008F077E" w:rsidRDefault="008F077E" w:rsidP="00741886">
      <w:pPr>
        <w:pStyle w:val="a4"/>
        <w:widowControl w:val="0"/>
        <w:numPr>
          <w:ilvl w:val="1"/>
          <w:numId w:val="5"/>
        </w:numPr>
        <w:shd w:val="clear" w:color="auto" w:fill="FFFFFF"/>
        <w:suppressAutoHyphens/>
        <w:autoSpaceDE w:val="0"/>
        <w:autoSpaceDN w:val="0"/>
        <w:adjustRightInd w:val="0"/>
        <w:spacing w:before="14" w:after="14"/>
        <w:ind w:left="0" w:firstLine="567"/>
        <w:jc w:val="both"/>
      </w:pPr>
      <w:proofErr w:type="gramStart"/>
      <w:r w:rsidRPr="00F47C18">
        <w:t>Указанные в настоящем разделе штрафы, неустойки, пени, убытки, включая упущенную выгоду, проценты за пользование чужими денежными средствами, неосновательное обогащение, судебные издержки и расходы могут быть удержаны Заказчиком в безусловном бесспорном внесудебном порядке из денежных средств, причитающихся Подрядчику за выполненные и принятые Заказчиком по настоящему Договору</w:t>
      </w:r>
      <w:r w:rsidR="00F72C96">
        <w:t>.</w:t>
      </w:r>
      <w:proofErr w:type="gramEnd"/>
    </w:p>
    <w:p w14:paraId="21945F71" w14:textId="77777777" w:rsidR="009325FB" w:rsidRDefault="008760C9" w:rsidP="00741886">
      <w:pPr>
        <w:pStyle w:val="a4"/>
        <w:widowControl w:val="0"/>
        <w:numPr>
          <w:ilvl w:val="1"/>
          <w:numId w:val="5"/>
        </w:numPr>
        <w:shd w:val="clear" w:color="auto" w:fill="FFFFFF"/>
        <w:suppressAutoHyphens/>
        <w:autoSpaceDE w:val="0"/>
        <w:autoSpaceDN w:val="0"/>
        <w:adjustRightInd w:val="0"/>
        <w:spacing w:before="14" w:after="14"/>
        <w:ind w:left="0" w:firstLine="567"/>
        <w:jc w:val="both"/>
      </w:pPr>
      <w:r w:rsidRPr="009325FB">
        <w:t>Подрядчик не вправе начислять на сумму долга Заказчика по оплате, выполненных работ проценты на основании п. 1 ст. 317.1 ГК РФ.</w:t>
      </w:r>
    </w:p>
    <w:p w14:paraId="21945F72" w14:textId="77777777" w:rsidR="009325FB" w:rsidRDefault="008760C9" w:rsidP="00741886">
      <w:pPr>
        <w:pStyle w:val="a4"/>
        <w:widowControl w:val="0"/>
        <w:numPr>
          <w:ilvl w:val="1"/>
          <w:numId w:val="5"/>
        </w:numPr>
        <w:shd w:val="clear" w:color="auto" w:fill="FFFFFF"/>
        <w:suppressAutoHyphens/>
        <w:autoSpaceDE w:val="0"/>
        <w:autoSpaceDN w:val="0"/>
        <w:adjustRightInd w:val="0"/>
        <w:spacing w:before="14" w:after="14"/>
        <w:ind w:left="0" w:firstLine="567"/>
        <w:jc w:val="both"/>
      </w:pPr>
      <w:r w:rsidRPr="009325FB">
        <w:t>Подрядчик по требованию Заказчика уплачивает штраф в размере 10% от цены Договора, указанной в п. 3.1., за выполнение Работ с ненадлежащим образом оформленными или несвоевременно предоставленны</w:t>
      </w:r>
      <w:proofErr w:type="gramStart"/>
      <w:r w:rsidRPr="009325FB">
        <w:t>м(</w:t>
      </w:r>
      <w:proofErr w:type="gramEnd"/>
      <w:r w:rsidRPr="009325FB">
        <w:t>и) Актом(</w:t>
      </w:r>
      <w:proofErr w:type="spellStart"/>
      <w:r w:rsidRPr="009325FB">
        <w:t>ами</w:t>
      </w:r>
      <w:proofErr w:type="spellEnd"/>
      <w:r w:rsidRPr="009325FB">
        <w:t>) выполненных работ, либо без первичных документов.</w:t>
      </w:r>
    </w:p>
    <w:p w14:paraId="21945F73" w14:textId="77777777" w:rsidR="008760C9" w:rsidRPr="009325FB" w:rsidRDefault="008760C9" w:rsidP="00741886">
      <w:pPr>
        <w:pStyle w:val="a4"/>
        <w:widowControl w:val="0"/>
        <w:numPr>
          <w:ilvl w:val="1"/>
          <w:numId w:val="5"/>
        </w:numPr>
        <w:shd w:val="clear" w:color="auto" w:fill="FFFFFF"/>
        <w:suppressAutoHyphens/>
        <w:autoSpaceDE w:val="0"/>
        <w:autoSpaceDN w:val="0"/>
        <w:adjustRightInd w:val="0"/>
        <w:spacing w:before="14" w:after="14"/>
        <w:ind w:left="0" w:firstLine="567"/>
        <w:jc w:val="both"/>
      </w:pPr>
      <w:r w:rsidRPr="009325FB">
        <w:t>Подрядчик обязуется возместить реальный ущерб, понесенный Заказчиком в случаях:</w:t>
      </w:r>
    </w:p>
    <w:p w14:paraId="21945F74" w14:textId="77777777" w:rsidR="008760C9" w:rsidRPr="00C7670A" w:rsidRDefault="008760C9" w:rsidP="009325FB">
      <w:pPr>
        <w:widowControl w:val="0"/>
        <w:shd w:val="clear" w:color="auto" w:fill="FFFFFF"/>
        <w:autoSpaceDE w:val="0"/>
        <w:spacing w:before="14" w:after="14"/>
        <w:ind w:firstLine="567"/>
        <w:jc w:val="both"/>
      </w:pPr>
      <w:r w:rsidRPr="00C7670A">
        <w:t>- предоставления первичных бухгалтерских документов, оформленных с нарушением законодательства, в том числе ст. 9 Федерального закона от 06.12.2011</w:t>
      </w:r>
      <w:r w:rsidR="003F440C">
        <w:t xml:space="preserve"> </w:t>
      </w:r>
      <w:r w:rsidRPr="00C7670A">
        <w:t xml:space="preserve"> №402-ФЗ «О бухгалтерском учёте»;</w:t>
      </w:r>
    </w:p>
    <w:p w14:paraId="21945F75" w14:textId="77777777" w:rsidR="008760C9" w:rsidRPr="00C7670A" w:rsidRDefault="008760C9" w:rsidP="009325FB">
      <w:pPr>
        <w:widowControl w:val="0"/>
        <w:shd w:val="clear" w:color="auto" w:fill="FFFFFF"/>
        <w:autoSpaceDE w:val="0"/>
        <w:spacing w:before="14" w:after="14"/>
        <w:ind w:firstLine="567"/>
        <w:jc w:val="both"/>
        <w:rPr>
          <w:i/>
        </w:rPr>
      </w:pPr>
      <w:r w:rsidRPr="00C7670A">
        <w:t xml:space="preserve">- </w:t>
      </w:r>
      <w:r w:rsidRPr="00C7670A">
        <w:rPr>
          <w:i/>
        </w:rPr>
        <w:t xml:space="preserve">предоставления счетов-фактур, оформленных с нарушением законодательства, в том числе п. 3 ст. 168, </w:t>
      </w:r>
      <w:proofErr w:type="spellStart"/>
      <w:r w:rsidRPr="00C7670A">
        <w:rPr>
          <w:i/>
        </w:rPr>
        <w:t>п.п</w:t>
      </w:r>
      <w:proofErr w:type="spellEnd"/>
      <w:r w:rsidRPr="00C7670A">
        <w:rPr>
          <w:i/>
        </w:rPr>
        <w:t>. 5, 5.1.</w:t>
      </w:r>
      <w:r w:rsidRPr="00C7670A">
        <w:rPr>
          <w:rStyle w:val="a8"/>
          <w:i/>
        </w:rPr>
        <w:footnoteReference w:id="4"/>
      </w:r>
      <w:r w:rsidRPr="00C7670A">
        <w:rPr>
          <w:i/>
        </w:rPr>
        <w:t>, 5.2. и 6 ст. 169 Налогового кодекса РФ, Постановления Правительства РФ от</w:t>
      </w:r>
      <w:r w:rsidR="003F440C">
        <w:rPr>
          <w:i/>
        </w:rPr>
        <w:t xml:space="preserve"> </w:t>
      </w:r>
      <w:r w:rsidRPr="00C7670A">
        <w:rPr>
          <w:i/>
        </w:rPr>
        <w:t>26.12.</w:t>
      </w:r>
      <w:r w:rsidR="003F440C">
        <w:rPr>
          <w:i/>
        </w:rPr>
        <w:t>20</w:t>
      </w:r>
      <w:r w:rsidRPr="00C7670A">
        <w:rPr>
          <w:i/>
        </w:rPr>
        <w:t>11 №1137 «О формах и правилах заполнения (ведения) документов, применяемых при расчетах по налогу на добавленную стоимость»;</w:t>
      </w:r>
      <w:r w:rsidRPr="00C7670A">
        <w:rPr>
          <w:rStyle w:val="a8"/>
          <w:i/>
        </w:rPr>
        <w:footnoteReference w:id="5"/>
      </w:r>
    </w:p>
    <w:p w14:paraId="21945F76" w14:textId="77777777" w:rsidR="008760C9" w:rsidRPr="00C7670A" w:rsidRDefault="008760C9" w:rsidP="009325FB">
      <w:pPr>
        <w:widowControl w:val="0"/>
        <w:shd w:val="clear" w:color="auto" w:fill="FFFFFF"/>
        <w:autoSpaceDE w:val="0"/>
        <w:spacing w:before="14" w:after="14"/>
        <w:ind w:firstLine="567"/>
        <w:jc w:val="both"/>
        <w:rPr>
          <w:i/>
        </w:rPr>
      </w:pPr>
      <w:r w:rsidRPr="00C7670A">
        <w:rPr>
          <w:i/>
        </w:rPr>
        <w:lastRenderedPageBreak/>
        <w:t>- указания в вышеперечисленных документах неверной суммы НДС.</w:t>
      </w:r>
      <w:r w:rsidRPr="00C7670A">
        <w:rPr>
          <w:rStyle w:val="a8"/>
          <w:i/>
        </w:rPr>
        <w:footnoteReference w:id="6"/>
      </w:r>
    </w:p>
    <w:p w14:paraId="21945F77" w14:textId="77777777" w:rsidR="008760C9" w:rsidRPr="00C7670A" w:rsidRDefault="008760C9" w:rsidP="009325FB">
      <w:pPr>
        <w:widowControl w:val="0"/>
        <w:shd w:val="clear" w:color="auto" w:fill="FFFFFF"/>
        <w:autoSpaceDE w:val="0"/>
        <w:spacing w:before="14" w:after="14"/>
        <w:ind w:firstLine="567"/>
        <w:jc w:val="both"/>
      </w:pPr>
      <w:r w:rsidRPr="00C7670A">
        <w:t>Под реальным ущербом в настоящем пункте понимается, в том числе, дополнительно взысканные налоги, сборы, пени, суммы невозмещенных налогов и иных аналогичных доначислений, осуществлённых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Заказчика о таком возмещении с приложением решения</w:t>
      </w:r>
      <w:r w:rsidR="00A65AC6">
        <w:t xml:space="preserve"> </w:t>
      </w:r>
      <w:r w:rsidRPr="00C7670A">
        <w:t>(</w:t>
      </w:r>
      <w:proofErr w:type="spellStart"/>
      <w:r w:rsidRPr="00C7670A">
        <w:t>ий</w:t>
      </w:r>
      <w:proofErr w:type="spellEnd"/>
      <w:r w:rsidRPr="00C7670A">
        <w:t>) налоговых органов и/или судов, которыми подтверждается сумма реального ущерба.</w:t>
      </w:r>
    </w:p>
    <w:p w14:paraId="21945F78" w14:textId="77777777" w:rsidR="008760C9" w:rsidRPr="009325FB" w:rsidRDefault="008760C9" w:rsidP="00741886">
      <w:pPr>
        <w:pStyle w:val="a4"/>
        <w:widowControl w:val="0"/>
        <w:numPr>
          <w:ilvl w:val="0"/>
          <w:numId w:val="23"/>
        </w:numPr>
        <w:shd w:val="clear" w:color="auto" w:fill="FFFFFF"/>
        <w:autoSpaceDE w:val="0"/>
        <w:spacing w:before="14" w:after="14"/>
        <w:ind w:left="0" w:firstLine="567"/>
        <w:jc w:val="both"/>
        <w:rPr>
          <w:i/>
        </w:rPr>
      </w:pPr>
      <w:proofErr w:type="gramStart"/>
      <w:r w:rsidRPr="009325FB">
        <w:rPr>
          <w:i/>
        </w:rPr>
        <w:t xml:space="preserve">В случае если налоговые органы оспорят применение Подрядчиком пониженной ставки НДС/неприменение НДС по операциям с Заказчикам и Подрядчик предъявит сумму </w:t>
      </w:r>
      <w:proofErr w:type="spellStart"/>
      <w:r w:rsidRPr="009325FB">
        <w:rPr>
          <w:i/>
        </w:rPr>
        <w:t>доначисленного</w:t>
      </w:r>
      <w:proofErr w:type="spellEnd"/>
      <w:r w:rsidRPr="009325FB">
        <w:rPr>
          <w:i/>
        </w:rPr>
        <w:t xml:space="preserve"> НДС Заказчику, расходы Заказчика по оплате такого НДС подлежат возмещению Подрядчиком по требованию Заказчика за исключением случаев, когда такое предъявление оформляется исправлением первоначально выставленного счета-фактуры в течение трёх лет с даты выполнения </w:t>
      </w:r>
      <w:r w:rsidR="003F440C">
        <w:rPr>
          <w:i/>
        </w:rPr>
        <w:t>р</w:t>
      </w:r>
      <w:r w:rsidRPr="009325FB">
        <w:rPr>
          <w:i/>
        </w:rPr>
        <w:t>абот.</w:t>
      </w:r>
      <w:r w:rsidRPr="00C7670A">
        <w:rPr>
          <w:rStyle w:val="a8"/>
          <w:i/>
        </w:rPr>
        <w:footnoteReference w:id="7"/>
      </w:r>
      <w:proofErr w:type="gramEnd"/>
    </w:p>
    <w:p w14:paraId="21945F79" w14:textId="77777777" w:rsidR="008760C9" w:rsidRPr="00C7670A" w:rsidRDefault="008760C9" w:rsidP="00741886">
      <w:pPr>
        <w:pStyle w:val="a4"/>
        <w:widowControl w:val="0"/>
        <w:numPr>
          <w:ilvl w:val="1"/>
          <w:numId w:val="6"/>
        </w:numPr>
        <w:shd w:val="clear" w:color="auto" w:fill="FFFFFF"/>
        <w:suppressAutoHyphens/>
        <w:spacing w:before="14" w:after="14"/>
        <w:ind w:left="0" w:firstLine="567"/>
        <w:jc w:val="both"/>
      </w:pPr>
      <w:r w:rsidRPr="00C7670A">
        <w:t>В случае если допущены нарушения законодательства и условия настоящего Договора (п.2.1.1.</w:t>
      </w:r>
      <w:r w:rsidR="003F440C">
        <w:t>) при привлечении к выполнению р</w:t>
      </w:r>
      <w:r w:rsidRPr="00C7670A">
        <w:t>абот субподрядных организаций Заказчик вправе потребовать, а Подрядчик обязуется уплатить штраф в размере 100 000 (Сто тысяч) рублей.</w:t>
      </w:r>
    </w:p>
    <w:p w14:paraId="21945F7A" w14:textId="77777777" w:rsidR="008760C9" w:rsidRDefault="008760C9" w:rsidP="00741886">
      <w:pPr>
        <w:pStyle w:val="a4"/>
        <w:numPr>
          <w:ilvl w:val="1"/>
          <w:numId w:val="6"/>
        </w:numPr>
        <w:suppressAutoHyphens/>
        <w:autoSpaceDE w:val="0"/>
        <w:autoSpaceDN w:val="0"/>
        <w:adjustRightInd w:val="0"/>
        <w:ind w:left="0" w:firstLine="567"/>
        <w:jc w:val="both"/>
      </w:pPr>
      <w:r w:rsidRPr="00C7670A">
        <w:t>В случае если нарушение Подрядчиком обязательств, установленных разделом</w:t>
      </w:r>
      <w:r w:rsidRPr="00C7670A">
        <w:rPr>
          <w:i/>
        </w:rPr>
        <w:t xml:space="preserve"> ___ (указывается номер раздела «Соблюдение требований охраны труда»),</w:t>
      </w:r>
      <w:r w:rsidRPr="00C7670A">
        <w:t xml:space="preserve"> привело к материальному ущербу/убытку Заказчика, Подрядчик обязуется возместить соответственно потраченные Заказчиком денежные средства.</w:t>
      </w:r>
    </w:p>
    <w:p w14:paraId="21945F7B" w14:textId="77777777" w:rsidR="009D3122" w:rsidRDefault="009D3122" w:rsidP="00741886">
      <w:pPr>
        <w:pStyle w:val="a4"/>
        <w:numPr>
          <w:ilvl w:val="1"/>
          <w:numId w:val="6"/>
        </w:numPr>
        <w:suppressAutoHyphens/>
        <w:autoSpaceDE w:val="0"/>
        <w:autoSpaceDN w:val="0"/>
        <w:adjustRightInd w:val="0"/>
        <w:ind w:left="0" w:firstLine="567"/>
        <w:jc w:val="both"/>
      </w:pPr>
      <w:r w:rsidRPr="00C7670A">
        <w:t>В случае невыполнения обязанности</w:t>
      </w:r>
      <w:r>
        <w:t>,</w:t>
      </w:r>
      <w:r w:rsidRPr="00C7670A">
        <w:t xml:space="preserve"> указанной</w:t>
      </w:r>
      <w:r>
        <w:t xml:space="preserve"> в пункте 2.1.15. Договора,</w:t>
      </w:r>
      <w:r w:rsidRPr="00C7670A">
        <w:t xml:space="preserve"> Заказчик вправе потребовать, а Подрядчик обязуется уплатить штраф в размере 100 000 (Сто тысяч) рублей за каждый случай невыполнения обязательства.</w:t>
      </w:r>
    </w:p>
    <w:p w14:paraId="21945F7C" w14:textId="77777777" w:rsidR="009D3122" w:rsidRDefault="009D3122" w:rsidP="00741886">
      <w:pPr>
        <w:pStyle w:val="a4"/>
        <w:numPr>
          <w:ilvl w:val="1"/>
          <w:numId w:val="6"/>
        </w:numPr>
        <w:suppressAutoHyphens/>
        <w:autoSpaceDE w:val="0"/>
        <w:autoSpaceDN w:val="0"/>
        <w:adjustRightInd w:val="0"/>
        <w:ind w:left="0" w:firstLine="567"/>
        <w:jc w:val="both"/>
      </w:pPr>
      <w:r w:rsidRPr="009D3122">
        <w:t>В случае непредставления Подрядчиком информации об отнесении привлекаемых субподрядных организаций к субъектам малого и среднего предпринимательства, Подрядчик уплачивает Заказчику штр</w:t>
      </w:r>
      <w:r w:rsidR="002026A2">
        <w:t>аф в размере 0,1% от стоимости Д</w:t>
      </w:r>
      <w:r w:rsidRPr="009D3122">
        <w:t>оговора.</w:t>
      </w:r>
    </w:p>
    <w:p w14:paraId="21945F7D" w14:textId="77777777" w:rsidR="00955ABA" w:rsidRPr="009D3122" w:rsidRDefault="00955ABA" w:rsidP="00741886">
      <w:pPr>
        <w:pStyle w:val="a4"/>
        <w:numPr>
          <w:ilvl w:val="1"/>
          <w:numId w:val="6"/>
        </w:numPr>
        <w:suppressAutoHyphens/>
        <w:autoSpaceDE w:val="0"/>
        <w:autoSpaceDN w:val="0"/>
        <w:adjustRightInd w:val="0"/>
        <w:ind w:left="0" w:firstLine="567"/>
        <w:jc w:val="both"/>
      </w:pPr>
      <w:r w:rsidRPr="00C7670A">
        <w:t>В случае невыполнения обязанности указанной</w:t>
      </w:r>
      <w:r>
        <w:t xml:space="preserve"> в пункте 2.1.17. Договора</w:t>
      </w:r>
      <w:r w:rsidRPr="00C7670A">
        <w:t xml:space="preserve"> Заказчик вправе потребовать, а Подрядчик обязуется уплатить штраф в размере 100 000 (Сто тысяч) рублей.</w:t>
      </w:r>
    </w:p>
    <w:p w14:paraId="21945F7E" w14:textId="77777777" w:rsidR="00753238" w:rsidRPr="00C7670A" w:rsidRDefault="00753238" w:rsidP="00753238">
      <w:pPr>
        <w:tabs>
          <w:tab w:val="num" w:pos="3196"/>
        </w:tabs>
        <w:ind w:firstLine="567"/>
        <w:jc w:val="both"/>
      </w:pPr>
    </w:p>
    <w:p w14:paraId="21945F7F" w14:textId="77777777" w:rsidR="00753238" w:rsidRPr="009325FB" w:rsidRDefault="00753238" w:rsidP="009325FB">
      <w:pPr>
        <w:pStyle w:val="a4"/>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325FB">
        <w:rPr>
          <w:b/>
          <w:bCs/>
        </w:rPr>
        <w:t>СРОКИ ДЕЙСТВИЯ ДОГОВОРА И ВЫПОЛНЕНИЯ РАБОТ</w:t>
      </w:r>
    </w:p>
    <w:p w14:paraId="21945F80" w14:textId="77777777" w:rsidR="00753238" w:rsidRPr="00C7670A" w:rsidRDefault="00753238" w:rsidP="0075323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1945F81" w14:textId="77777777" w:rsidR="00B24633" w:rsidRPr="00C7670A" w:rsidRDefault="00B24633" w:rsidP="00741886">
      <w:pPr>
        <w:pStyle w:val="a4"/>
        <w:numPr>
          <w:ilvl w:val="0"/>
          <w:numId w:val="24"/>
        </w:numPr>
        <w:spacing w:line="240" w:lineRule="atLeast"/>
        <w:ind w:left="0" w:firstLine="567"/>
        <w:jc w:val="both"/>
      </w:pPr>
      <w:r w:rsidRPr="00C7670A">
        <w:rPr>
          <w:noProof/>
        </w:rPr>
        <w:t xml:space="preserve">Настоящий </w:t>
      </w:r>
      <w:r w:rsidRPr="00C7670A">
        <w:t>Договор вступает в силу с момента подписания его обеими Сторонами и действует до полного выполне</w:t>
      </w:r>
      <w:r w:rsidRPr="00C7670A">
        <w:softHyphen/>
        <w:t>ния Сторонами взятых на себя обязательств или расторжения Договора.</w:t>
      </w:r>
    </w:p>
    <w:p w14:paraId="21945F82" w14:textId="77777777" w:rsidR="00B24633" w:rsidRPr="00C7670A" w:rsidRDefault="00B24633" w:rsidP="009325FB">
      <w:pPr>
        <w:spacing w:line="240" w:lineRule="atLeast"/>
        <w:ind w:firstLine="567"/>
        <w:jc w:val="both"/>
        <w:rPr>
          <w:i/>
        </w:rPr>
      </w:pPr>
      <w:r w:rsidRPr="00C7670A">
        <w:rPr>
          <w:i/>
        </w:rPr>
        <w:t>Условия настоящего Договора применяются</w:t>
      </w:r>
      <w:r w:rsidR="00C53E40">
        <w:rPr>
          <w:i/>
        </w:rPr>
        <w:t xml:space="preserve"> к отношениям Сторон, возникших</w:t>
      </w:r>
      <w:r w:rsidRPr="00C7670A">
        <w:rPr>
          <w:i/>
        </w:rPr>
        <w:t xml:space="preserve"> </w:t>
      </w:r>
      <w:r w:rsidR="00C53E40">
        <w:rPr>
          <w:i/>
        </w:rPr>
        <w:t>с ________________</w:t>
      </w:r>
      <w:proofErr w:type="gramStart"/>
      <w:r w:rsidR="00C53E40">
        <w:rPr>
          <w:i/>
        </w:rPr>
        <w:t>г</w:t>
      </w:r>
      <w:proofErr w:type="gramEnd"/>
      <w:r w:rsidR="00C53E40">
        <w:rPr>
          <w:i/>
        </w:rPr>
        <w:t>.</w:t>
      </w:r>
      <w:r w:rsidRPr="00C7670A">
        <w:rPr>
          <w:i/>
        </w:rPr>
        <w:t xml:space="preserve"> </w:t>
      </w:r>
    </w:p>
    <w:p w14:paraId="21945F83" w14:textId="77777777" w:rsidR="00B24633" w:rsidRPr="00C7670A" w:rsidRDefault="00B24633" w:rsidP="00741886">
      <w:pPr>
        <w:pStyle w:val="a4"/>
        <w:numPr>
          <w:ilvl w:val="0"/>
          <w:numId w:val="24"/>
        </w:numPr>
        <w:spacing w:line="240" w:lineRule="atLeast"/>
        <w:ind w:left="0" w:firstLine="567"/>
        <w:jc w:val="both"/>
      </w:pPr>
      <w:r w:rsidRPr="00C7670A">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14:paraId="21945F84" w14:textId="77777777" w:rsidR="009325FB" w:rsidRPr="009325FB" w:rsidRDefault="00B24633" w:rsidP="00741886">
      <w:pPr>
        <w:pStyle w:val="a4"/>
        <w:numPr>
          <w:ilvl w:val="1"/>
          <w:numId w:val="7"/>
        </w:numPr>
        <w:shd w:val="clear" w:color="auto" w:fill="FFFFFF"/>
        <w:suppressAutoHyphens/>
        <w:ind w:left="0" w:firstLine="567"/>
        <w:jc w:val="both"/>
        <w:rPr>
          <w:color w:val="00B050"/>
        </w:rPr>
      </w:pPr>
      <w:r w:rsidRPr="00C7670A">
        <w:t>Любые изменения и дополнения условий Договора, его приложений и дополнений должны быть оформлены дополнительным соглашением, подписаны Сторонами и с момента подписания Сторонами дополнительного соглашения становятся неотъемлемой частью Договора.</w:t>
      </w:r>
    </w:p>
    <w:p w14:paraId="21945F85" w14:textId="77777777" w:rsidR="00B24633" w:rsidRPr="009325FB" w:rsidRDefault="00B24633" w:rsidP="00741886">
      <w:pPr>
        <w:pStyle w:val="a4"/>
        <w:numPr>
          <w:ilvl w:val="1"/>
          <w:numId w:val="7"/>
        </w:numPr>
        <w:shd w:val="clear" w:color="auto" w:fill="FFFFFF"/>
        <w:suppressAutoHyphens/>
        <w:ind w:left="0" w:firstLine="567"/>
        <w:jc w:val="both"/>
        <w:rPr>
          <w:color w:val="00B050"/>
        </w:rPr>
      </w:pPr>
      <w:r w:rsidRPr="00C7670A">
        <w:lastRenderedPageBreak/>
        <w:t>Заказчик в любое время вправе в одностороннем внесудебном порядке отказаться от исполнения Договора и расторгнуть его, путем направления уведомления Подрядчику, в том числе, в случаях:</w:t>
      </w:r>
    </w:p>
    <w:p w14:paraId="21945F86" w14:textId="77777777" w:rsidR="00B24633" w:rsidRPr="00C7670A" w:rsidRDefault="00B24633" w:rsidP="009325FB">
      <w:pPr>
        <w:spacing w:line="240" w:lineRule="atLeast"/>
        <w:ind w:firstLine="567"/>
        <w:jc w:val="both"/>
      </w:pPr>
      <w:r w:rsidRPr="00C7670A">
        <w:t xml:space="preserve">- просрочка Подрядчиком начала исполнения настоящего Договора, либо выполнение </w:t>
      </w:r>
      <w:r w:rsidR="003F440C">
        <w:t>р</w:t>
      </w:r>
      <w:r w:rsidRPr="00C7670A">
        <w:t>абот настолько медленно, что окончание их к сроку становится явно невозможным;</w:t>
      </w:r>
    </w:p>
    <w:p w14:paraId="21945F87" w14:textId="77777777" w:rsidR="00B24633" w:rsidRPr="00C7670A" w:rsidRDefault="00B24633" w:rsidP="009325FB">
      <w:pPr>
        <w:spacing w:line="240" w:lineRule="atLeast"/>
        <w:ind w:firstLine="567"/>
        <w:jc w:val="both"/>
      </w:pPr>
      <w:r w:rsidRPr="00C7670A">
        <w:rPr>
          <w:noProof/>
        </w:rPr>
        <w:t>-</w:t>
      </w:r>
      <w:r w:rsidRPr="00C7670A">
        <w:t xml:space="preserve"> просрочки Подрядчиком сроков выполнения </w:t>
      </w:r>
      <w:r w:rsidR="003F440C">
        <w:t>р</w:t>
      </w:r>
      <w:r w:rsidRPr="00C7670A">
        <w:t>абот на срок свыше</w:t>
      </w:r>
      <w:r w:rsidRPr="00C7670A">
        <w:rPr>
          <w:noProof/>
        </w:rPr>
        <w:t xml:space="preserve"> 30 (тридцати)</w:t>
      </w:r>
      <w:r w:rsidRPr="00C7670A">
        <w:t xml:space="preserve"> календарных дней, возбуждение в отношении Подрядчика процедуры банкротства</w:t>
      </w:r>
      <w:r w:rsidR="00A65AC6">
        <w:t xml:space="preserve"> или лишения Подрядчика лицензий</w:t>
      </w:r>
      <w:r w:rsidRPr="00C7670A">
        <w:t>, необходимых для исполнения обязательств по настоящему Договору;</w:t>
      </w:r>
    </w:p>
    <w:p w14:paraId="21945F88" w14:textId="77777777" w:rsidR="00B24633" w:rsidRPr="00C7670A" w:rsidRDefault="00B24633" w:rsidP="009325FB">
      <w:pPr>
        <w:spacing w:line="240" w:lineRule="atLeast"/>
        <w:ind w:firstLine="567"/>
        <w:jc w:val="both"/>
      </w:pPr>
      <w:r w:rsidRPr="00C7670A">
        <w:rPr>
          <w:color w:val="7030A0"/>
        </w:rPr>
        <w:t xml:space="preserve">- </w:t>
      </w:r>
      <w:r w:rsidRPr="00C7670A">
        <w:t xml:space="preserve">в случае если допущены нарушения законодательства при привлечении к выполнению </w:t>
      </w:r>
      <w:r w:rsidR="003F440C">
        <w:t>р</w:t>
      </w:r>
      <w:r w:rsidRPr="00C7670A">
        <w:t>абот субподрядных организаций;</w:t>
      </w:r>
    </w:p>
    <w:p w14:paraId="21945F89" w14:textId="77777777" w:rsidR="00B24633" w:rsidRDefault="00B24633" w:rsidP="009325FB">
      <w:pPr>
        <w:spacing w:line="240" w:lineRule="atLeast"/>
        <w:ind w:firstLine="567"/>
        <w:jc w:val="both"/>
      </w:pPr>
      <w:r w:rsidRPr="00C7670A">
        <w:t>- отступления Подрядчика от условий Договора или иные недостатки результата работ, которые не устранены в течение 10 (десяти) дней, либо являются  существенными  или неустранимыми;</w:t>
      </w:r>
    </w:p>
    <w:p w14:paraId="21945F8A" w14:textId="77777777" w:rsidR="00955ABA" w:rsidRPr="00C7670A" w:rsidRDefault="00955ABA" w:rsidP="009325FB">
      <w:pPr>
        <w:spacing w:line="240" w:lineRule="atLeast"/>
        <w:ind w:firstLine="567"/>
        <w:jc w:val="both"/>
      </w:pPr>
      <w:r>
        <w:t xml:space="preserve">- </w:t>
      </w:r>
      <w:r w:rsidRPr="00C7670A">
        <w:t xml:space="preserve">в случае неисполнения Подрядчика обязанности, предусмотренной пунктом </w:t>
      </w:r>
      <w:r>
        <w:t>2.1.15. Договора;</w:t>
      </w:r>
      <w:r w:rsidRPr="00C7670A">
        <w:t xml:space="preserve"> </w:t>
      </w:r>
    </w:p>
    <w:p w14:paraId="21945F8B" w14:textId="77777777" w:rsidR="00B24633" w:rsidRPr="00C7670A" w:rsidRDefault="00B24633" w:rsidP="009325FB">
      <w:pPr>
        <w:widowControl w:val="0"/>
        <w:autoSpaceDE w:val="0"/>
        <w:ind w:firstLine="567"/>
        <w:jc w:val="both"/>
      </w:pPr>
      <w:r w:rsidRPr="009325FB">
        <w:rPr>
          <w:bCs/>
        </w:rPr>
        <w:t>-</w:t>
      </w:r>
      <w:r w:rsidRPr="00C7670A">
        <w:rPr>
          <w:bCs/>
          <w:color w:val="00B050"/>
        </w:rPr>
        <w:t xml:space="preserve"> </w:t>
      </w:r>
      <w:r w:rsidRPr="00C7670A">
        <w:rPr>
          <w:bCs/>
        </w:rPr>
        <w:t>по иным основаниям, предусмотренным действующим законодательством Российской Федерации</w:t>
      </w:r>
      <w:r w:rsidRPr="00C7670A">
        <w:t>.</w:t>
      </w:r>
    </w:p>
    <w:p w14:paraId="21945F8C" w14:textId="77777777" w:rsidR="00B24633" w:rsidRPr="00C7670A" w:rsidRDefault="00B24633" w:rsidP="009325FB">
      <w:pPr>
        <w:widowControl w:val="0"/>
        <w:autoSpaceDE w:val="0"/>
        <w:ind w:firstLine="567"/>
        <w:jc w:val="both"/>
      </w:pPr>
      <w:r w:rsidRPr="00C7670A">
        <w:t xml:space="preserve">Договор будет считаться расторгнутым, в том числе, по основаниям, предусмотренным настоящим пунктом с даты, указанной в уведомлении Заказчика о расторжении Договора. </w:t>
      </w:r>
    </w:p>
    <w:p w14:paraId="21945F8D" w14:textId="77777777" w:rsidR="00B24633" w:rsidRPr="00C7670A" w:rsidRDefault="00B24633" w:rsidP="009325FB">
      <w:pPr>
        <w:widowControl w:val="0"/>
        <w:autoSpaceDE w:val="0"/>
        <w:ind w:firstLine="567"/>
        <w:jc w:val="both"/>
      </w:pPr>
      <w:r w:rsidRPr="00C7670A">
        <w:t xml:space="preserve">При этом Подрядчик обязан возместить все убытки Заказчика, связанные с односторонним расторжением Договора. При расторжении Договора выплаты, за исключением выплат за фактически выполненные и принятые работы, с Заказчика не производятся. </w:t>
      </w:r>
    </w:p>
    <w:p w14:paraId="21945F8E" w14:textId="77777777" w:rsidR="00B24633" w:rsidRPr="009325FB" w:rsidRDefault="00B24633" w:rsidP="00741886">
      <w:pPr>
        <w:pStyle w:val="a4"/>
        <w:numPr>
          <w:ilvl w:val="0"/>
          <w:numId w:val="25"/>
        </w:numPr>
        <w:spacing w:line="240" w:lineRule="atLeast"/>
        <w:ind w:left="0" w:firstLine="567"/>
        <w:jc w:val="both"/>
        <w:rPr>
          <w:color w:val="00B050"/>
        </w:rPr>
      </w:pPr>
      <w:proofErr w:type="gramStart"/>
      <w:r w:rsidRPr="00C7670A">
        <w:t>С даты получения</w:t>
      </w:r>
      <w:proofErr w:type="gramEnd"/>
      <w:r w:rsidRPr="00C7670A">
        <w:t xml:space="preserve"> Подрядчиком уведомления о расторжении Договора и до даты одностороннего расторжения Договора, Подрядчик обязан прекратить выполнение </w:t>
      </w:r>
      <w:r w:rsidR="003F440C">
        <w:t>р</w:t>
      </w:r>
      <w:r w:rsidRPr="00C7670A">
        <w:t xml:space="preserve">абот и передать Заказчику результаты Работ и все иное, связанное с выполнением </w:t>
      </w:r>
      <w:r w:rsidR="003F440C">
        <w:t>р</w:t>
      </w:r>
      <w:r w:rsidRPr="00C7670A">
        <w:t>абот.</w:t>
      </w:r>
    </w:p>
    <w:p w14:paraId="21945F8F" w14:textId="77777777" w:rsidR="00B24633" w:rsidRPr="00C7670A" w:rsidRDefault="00B24633" w:rsidP="00B24633">
      <w:pPr>
        <w:spacing w:line="240" w:lineRule="atLeast"/>
        <w:ind w:firstLine="720"/>
        <w:jc w:val="both"/>
      </w:pPr>
    </w:p>
    <w:p w14:paraId="21945F90" w14:textId="77777777" w:rsidR="00753238" w:rsidRPr="00C7670A" w:rsidRDefault="00753238" w:rsidP="0075323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1945F91" w14:textId="77777777" w:rsidR="00753238" w:rsidRPr="009325FB" w:rsidRDefault="00753238" w:rsidP="009325FB">
      <w:pPr>
        <w:pStyle w:val="a4"/>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325FB">
        <w:rPr>
          <w:b/>
          <w:bCs/>
        </w:rPr>
        <w:t>ОБСТОЯТЕЛЬСТВА НЕПРЕОДОЛИМОЙ СИЛЫ</w:t>
      </w:r>
    </w:p>
    <w:p w14:paraId="21945F92" w14:textId="77777777" w:rsidR="00753238" w:rsidRPr="00C7670A" w:rsidRDefault="00753238" w:rsidP="0075323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1945F93" w14:textId="77777777" w:rsidR="009325FB" w:rsidRDefault="00B24633" w:rsidP="00741886">
      <w:pPr>
        <w:pStyle w:val="22"/>
        <w:widowControl w:val="0"/>
        <w:numPr>
          <w:ilvl w:val="0"/>
          <w:numId w:val="26"/>
        </w:numPr>
        <w:spacing w:after="0" w:line="240" w:lineRule="auto"/>
        <w:ind w:left="0" w:firstLine="567"/>
        <w:jc w:val="both"/>
      </w:pPr>
      <w:r w:rsidRPr="00C7670A">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то есть чрезвычайных и непредотвратимых при данных условиях обстоятельств и их последствий.</w:t>
      </w:r>
    </w:p>
    <w:p w14:paraId="21945F94" w14:textId="77777777" w:rsidR="009325FB" w:rsidRDefault="00B24633" w:rsidP="00741886">
      <w:pPr>
        <w:pStyle w:val="22"/>
        <w:widowControl w:val="0"/>
        <w:numPr>
          <w:ilvl w:val="0"/>
          <w:numId w:val="26"/>
        </w:numPr>
        <w:spacing w:after="0" w:line="240" w:lineRule="auto"/>
        <w:ind w:left="0" w:firstLine="567"/>
        <w:jc w:val="both"/>
      </w:pPr>
      <w:r w:rsidRPr="00C7670A">
        <w:t>Сторона, для которой создались обстоятельства непреодолимой силы, в течение 10 (десяти) календарных дней должна уведомить другую сторону о наступлении таких обстоятельств и их влиянии на исполнение обязательств по Договору.</w:t>
      </w:r>
    </w:p>
    <w:p w14:paraId="21945F95" w14:textId="77777777" w:rsidR="009325FB" w:rsidRDefault="00B24633" w:rsidP="00741886">
      <w:pPr>
        <w:pStyle w:val="22"/>
        <w:widowControl w:val="0"/>
        <w:numPr>
          <w:ilvl w:val="0"/>
          <w:numId w:val="26"/>
        </w:numPr>
        <w:spacing w:after="0" w:line="240" w:lineRule="auto"/>
        <w:ind w:left="0" w:firstLine="567"/>
        <w:jc w:val="both"/>
      </w:pPr>
      <w:r w:rsidRPr="00C7670A">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1945F96" w14:textId="77777777" w:rsidR="00B24633" w:rsidRPr="00C7670A" w:rsidRDefault="00B24633" w:rsidP="00741886">
      <w:pPr>
        <w:pStyle w:val="22"/>
        <w:widowControl w:val="0"/>
        <w:numPr>
          <w:ilvl w:val="0"/>
          <w:numId w:val="26"/>
        </w:numPr>
        <w:spacing w:after="0" w:line="240" w:lineRule="auto"/>
        <w:ind w:left="0" w:firstLine="567"/>
        <w:jc w:val="both"/>
      </w:pPr>
      <w:r w:rsidRPr="00C7670A">
        <w:t>В случае наступления обстоятельств непреодолимой силы время, определенное для выполнения обязатель</w:t>
      </w:r>
      <w:proofErr w:type="gramStart"/>
      <w:r w:rsidRPr="00C7670A">
        <w:t>ств Ст</w:t>
      </w:r>
      <w:proofErr w:type="gramEnd"/>
      <w:r w:rsidRPr="00C7670A">
        <w:t xml:space="preserve">оронами, переносится на срок действия обстоятельств непреодолимой силы. Если вышеуказанные обстоятельства длятся более 1 (одного) месяца и не обнаруживают признаков прекращения, любая из Сторон имеет право расторгнуть настоящий Договор в одностороннем порядке, при этом ни одна из Сторон не вправе выдвигать по отношению к другой Стороне требования компенсации за </w:t>
      </w:r>
      <w:r w:rsidRPr="00C7670A">
        <w:lastRenderedPageBreak/>
        <w:t>понесенные в связи с таким расторжением убытки.</w:t>
      </w:r>
    </w:p>
    <w:p w14:paraId="21945F97" w14:textId="77777777" w:rsidR="00753238" w:rsidRPr="00C7670A" w:rsidRDefault="00753238" w:rsidP="00753238">
      <w:pPr>
        <w:jc w:val="center"/>
        <w:rPr>
          <w:b/>
          <w:bCs/>
        </w:rPr>
      </w:pPr>
    </w:p>
    <w:p w14:paraId="21945F98" w14:textId="77777777" w:rsidR="00753238" w:rsidRPr="009325FB" w:rsidRDefault="00753238" w:rsidP="009325FB">
      <w:pPr>
        <w:pStyle w:val="a4"/>
        <w:numPr>
          <w:ilvl w:val="0"/>
          <w:numId w:val="1"/>
        </w:numPr>
        <w:spacing w:after="120"/>
        <w:jc w:val="center"/>
        <w:rPr>
          <w:b/>
          <w:bCs/>
        </w:rPr>
      </w:pPr>
      <w:r w:rsidRPr="009325FB">
        <w:rPr>
          <w:b/>
          <w:bCs/>
        </w:rPr>
        <w:t>КОНФИДЕНЦИАЛЬНОСТЬ</w:t>
      </w:r>
    </w:p>
    <w:p w14:paraId="21945F99" w14:textId="77777777" w:rsidR="00753238" w:rsidRPr="00C7670A" w:rsidRDefault="00753238" w:rsidP="00753238">
      <w:pPr>
        <w:jc w:val="center"/>
        <w:rPr>
          <w:b/>
          <w:bCs/>
        </w:rPr>
      </w:pPr>
    </w:p>
    <w:p w14:paraId="21945F9A" w14:textId="77777777" w:rsidR="009325FB" w:rsidRDefault="00753238" w:rsidP="00741886">
      <w:pPr>
        <w:pStyle w:val="a4"/>
        <w:numPr>
          <w:ilvl w:val="0"/>
          <w:numId w:val="27"/>
        </w:numPr>
        <w:ind w:left="0" w:firstLine="567"/>
        <w:jc w:val="both"/>
      </w:pPr>
      <w:r w:rsidRPr="00C7670A">
        <w:t xml:space="preserve">Стороны обязуются соблюдать полную конфиденциальность в отношении полученной ими в ходе </w:t>
      </w:r>
      <w:r w:rsidR="00531774">
        <w:t>выполнения работ по настоящему Д</w:t>
      </w:r>
      <w:r w:rsidRPr="00C7670A">
        <w:t xml:space="preserve">оговору от другой Стороны или из других источников коммерческой, служебной, финансовой информации, как </w:t>
      </w:r>
      <w:r w:rsidR="00531774">
        <w:t>в период исполнения настоящего Д</w:t>
      </w:r>
      <w:r w:rsidRPr="00C7670A">
        <w:t>оговора, так и после прекращения его действия.</w:t>
      </w:r>
    </w:p>
    <w:p w14:paraId="21945F9B" w14:textId="77777777" w:rsidR="009325FB" w:rsidRDefault="00753238" w:rsidP="00741886">
      <w:pPr>
        <w:pStyle w:val="a4"/>
        <w:numPr>
          <w:ilvl w:val="0"/>
          <w:numId w:val="27"/>
        </w:numPr>
        <w:spacing w:after="120"/>
        <w:ind w:left="0" w:firstLine="567"/>
        <w:jc w:val="both"/>
      </w:pPr>
      <w:proofErr w:type="gramStart"/>
      <w:r w:rsidRPr="00C7670A">
        <w:t>Сторона не несет ответственности за разглашение конфиденциальной информации другой Стороны, которое произошло по вине или с ведома работников другой Стороны.</w:t>
      </w:r>
      <w:proofErr w:type="gramEnd"/>
    </w:p>
    <w:p w14:paraId="21945F9C" w14:textId="77777777" w:rsidR="00753238" w:rsidRPr="00C7670A" w:rsidRDefault="00753238" w:rsidP="00741886">
      <w:pPr>
        <w:pStyle w:val="a4"/>
        <w:numPr>
          <w:ilvl w:val="0"/>
          <w:numId w:val="27"/>
        </w:numPr>
        <w:spacing w:after="120"/>
        <w:ind w:left="0" w:firstLine="567"/>
        <w:jc w:val="both"/>
      </w:pPr>
      <w:r w:rsidRPr="00C7670A">
        <w:t>Заявления для печати и иных средств массовой информации или иные публичные заявления относительно работ, выполняе</w:t>
      </w:r>
      <w:r w:rsidR="00531774">
        <w:t>мых в соответствии с настоящим Д</w:t>
      </w:r>
      <w:r w:rsidRPr="00C7670A">
        <w:t>оговором любой из Сторон, требуют предварительного письменного согласия другой Стороны.</w:t>
      </w:r>
    </w:p>
    <w:p w14:paraId="21945F9D" w14:textId="77777777" w:rsidR="00753238" w:rsidRPr="00C7670A" w:rsidRDefault="00753238" w:rsidP="00753238">
      <w:pPr>
        <w:ind w:firstLine="567"/>
        <w:jc w:val="center"/>
      </w:pPr>
    </w:p>
    <w:p w14:paraId="21945F9E" w14:textId="77777777" w:rsidR="00753238" w:rsidRDefault="00753238" w:rsidP="009325FB">
      <w:pPr>
        <w:pStyle w:val="a4"/>
        <w:numPr>
          <w:ilvl w:val="0"/>
          <w:numId w:val="1"/>
        </w:numPr>
        <w:jc w:val="center"/>
        <w:rPr>
          <w:b/>
          <w:bCs/>
        </w:rPr>
      </w:pPr>
      <w:r w:rsidRPr="009325FB">
        <w:rPr>
          <w:b/>
          <w:bCs/>
        </w:rPr>
        <w:t>ПОРЯДОК РАЗРЕШЕНИЯ СПОРОВ</w:t>
      </w:r>
    </w:p>
    <w:p w14:paraId="486612AC" w14:textId="77777777" w:rsidR="00675553" w:rsidRDefault="00675553" w:rsidP="00675553">
      <w:pPr>
        <w:jc w:val="center"/>
        <w:rPr>
          <w:b/>
          <w:bCs/>
        </w:rPr>
      </w:pPr>
    </w:p>
    <w:p w14:paraId="0072A328" w14:textId="77777777" w:rsidR="00675553" w:rsidRPr="009E04B3" w:rsidRDefault="00675553" w:rsidP="00675553">
      <w:pPr>
        <w:spacing w:line="240" w:lineRule="atLeast"/>
        <w:jc w:val="center"/>
        <w:rPr>
          <w:b/>
          <w:sz w:val="22"/>
          <w:szCs w:val="22"/>
        </w:rPr>
      </w:pPr>
      <w:r>
        <w:rPr>
          <w:b/>
          <w:sz w:val="22"/>
          <w:szCs w:val="22"/>
        </w:rPr>
        <w:t>(Вариант №1)</w:t>
      </w:r>
      <w:r>
        <w:rPr>
          <w:rStyle w:val="a8"/>
          <w:b/>
          <w:sz w:val="22"/>
          <w:szCs w:val="22"/>
        </w:rPr>
        <w:footnoteReference w:id="8"/>
      </w:r>
    </w:p>
    <w:p w14:paraId="48E9D6A6" w14:textId="67A51408" w:rsidR="00675553" w:rsidRPr="00675553" w:rsidRDefault="00675553" w:rsidP="00675553">
      <w:pPr>
        <w:pStyle w:val="a4"/>
        <w:widowControl w:val="0"/>
        <w:numPr>
          <w:ilvl w:val="1"/>
          <w:numId w:val="35"/>
        </w:numPr>
        <w:suppressAutoHyphens/>
        <w:spacing w:line="240" w:lineRule="atLeast"/>
        <w:ind w:left="0" w:firstLine="709"/>
        <w:jc w:val="both"/>
        <w:rPr>
          <w:lang w:eastAsia="ar-SA"/>
        </w:rPr>
      </w:pPr>
      <w:r w:rsidRPr="00675553">
        <w:rPr>
          <w:lang w:eastAsia="ar-SA"/>
        </w:rPr>
        <w:t>Спорные вопросы, возникающие в ходе выполнения Договора, разрешаются Сторонами путем переговоров.</w:t>
      </w:r>
    </w:p>
    <w:p w14:paraId="4DDC8315" w14:textId="38175729" w:rsidR="00675553" w:rsidRPr="00675553" w:rsidRDefault="00675553" w:rsidP="00675553">
      <w:pPr>
        <w:pStyle w:val="a4"/>
        <w:widowControl w:val="0"/>
        <w:numPr>
          <w:ilvl w:val="1"/>
          <w:numId w:val="35"/>
        </w:numPr>
        <w:suppressAutoHyphens/>
        <w:spacing w:line="240" w:lineRule="atLeast"/>
        <w:ind w:left="0" w:firstLine="709"/>
        <w:jc w:val="both"/>
        <w:rPr>
          <w:lang w:eastAsia="ar-SA"/>
        </w:rPr>
      </w:pPr>
      <w:r w:rsidRPr="00675553">
        <w:rPr>
          <w:lang w:eastAsia="ar-SA"/>
        </w:rPr>
        <w:t>Претензионный порядок урегулирования споров по Договору является обязательным. Срок для рассмотрения претензий по Договору - 30 (тридцать) календарных дней с момента получения претензии.</w:t>
      </w:r>
    </w:p>
    <w:p w14:paraId="1F9DADB3" w14:textId="77777777" w:rsidR="00675553" w:rsidRPr="00675553" w:rsidRDefault="00675553" w:rsidP="00675553">
      <w:pPr>
        <w:widowControl w:val="0"/>
        <w:numPr>
          <w:ilvl w:val="1"/>
          <w:numId w:val="35"/>
        </w:numPr>
        <w:suppressAutoHyphens/>
        <w:spacing w:line="240" w:lineRule="atLeast"/>
        <w:ind w:left="0" w:firstLine="709"/>
        <w:jc w:val="both"/>
        <w:rPr>
          <w:lang w:eastAsia="ar-SA"/>
        </w:rPr>
      </w:pPr>
      <w:r w:rsidRPr="00675553">
        <w:rPr>
          <w:lang w:eastAsia="ar-SA"/>
        </w:rPr>
        <w:t>Все споры между Сторонами, по которым не было достигнуто соглашение, рассматриваются в соответствии с действующим законодательством Российской Федерации в Арбитражном суде Санкт-Петербурга и Ленинградской области.</w:t>
      </w:r>
    </w:p>
    <w:p w14:paraId="7F1D632C" w14:textId="77777777" w:rsidR="00675553" w:rsidRPr="00675553" w:rsidRDefault="00675553" w:rsidP="00675553">
      <w:pPr>
        <w:widowControl w:val="0"/>
        <w:suppressAutoHyphens/>
        <w:spacing w:line="240" w:lineRule="atLeast"/>
        <w:jc w:val="center"/>
        <w:rPr>
          <w:b/>
          <w:lang w:eastAsia="ar-SA"/>
        </w:rPr>
      </w:pPr>
    </w:p>
    <w:p w14:paraId="25728333" w14:textId="77777777" w:rsidR="00675553" w:rsidRPr="00675553" w:rsidRDefault="00675553" w:rsidP="00675553">
      <w:pPr>
        <w:widowControl w:val="0"/>
        <w:suppressAutoHyphens/>
        <w:spacing w:line="240" w:lineRule="atLeast"/>
        <w:jc w:val="center"/>
        <w:rPr>
          <w:b/>
          <w:lang w:eastAsia="ar-SA"/>
        </w:rPr>
      </w:pPr>
      <w:r w:rsidRPr="00675553">
        <w:rPr>
          <w:b/>
          <w:lang w:eastAsia="ar-SA"/>
        </w:rPr>
        <w:t>(Вариант № 2)</w:t>
      </w:r>
      <w:r w:rsidRPr="00675553">
        <w:rPr>
          <w:rStyle w:val="a8"/>
          <w:b/>
          <w:lang w:eastAsia="ar-SA"/>
        </w:rPr>
        <w:footnoteReference w:id="9"/>
      </w:r>
    </w:p>
    <w:p w14:paraId="35200AE1" w14:textId="12189C7A" w:rsidR="00675553" w:rsidRPr="00675553" w:rsidRDefault="00675553" w:rsidP="00675553">
      <w:pPr>
        <w:widowControl w:val="0"/>
        <w:suppressAutoHyphens/>
        <w:spacing w:line="240" w:lineRule="atLeast"/>
        <w:ind w:firstLine="709"/>
        <w:jc w:val="both"/>
        <w:rPr>
          <w:lang w:eastAsia="ar-SA"/>
        </w:rPr>
      </w:pPr>
      <w:r w:rsidRPr="00675553">
        <w:rPr>
          <w:lang w:eastAsia="ar-SA"/>
        </w:rPr>
        <w:t>10.1. 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14:paraId="294E1AED" w14:textId="51782270" w:rsidR="00675553" w:rsidRPr="00675553" w:rsidRDefault="00675553" w:rsidP="00675553">
      <w:pPr>
        <w:widowControl w:val="0"/>
        <w:suppressAutoHyphens/>
        <w:spacing w:line="240" w:lineRule="atLeast"/>
        <w:ind w:firstLine="709"/>
        <w:jc w:val="both"/>
        <w:rPr>
          <w:lang w:eastAsia="ar-SA"/>
        </w:rPr>
      </w:pPr>
      <w:r w:rsidRPr="00675553">
        <w:rPr>
          <w:lang w:eastAsia="ar-SA"/>
        </w:rPr>
        <w:t>10.2. В случае невозможности урегулировать возникший спор путем переговоров, до обращения в суд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и Регламентом рассмотрения и урегулирования споров и конфликтов интересов в Группе компаний ПАО «</w:t>
      </w:r>
      <w:proofErr w:type="spellStart"/>
      <w:r w:rsidRPr="00675553">
        <w:rPr>
          <w:lang w:eastAsia="ar-SA"/>
        </w:rPr>
        <w:t>Россети</w:t>
      </w:r>
      <w:proofErr w:type="spellEnd"/>
      <w:r w:rsidRPr="00675553">
        <w:rPr>
          <w:lang w:eastAsia="ar-SA"/>
        </w:rPr>
        <w:t xml:space="preserve">», утвержденным решением Совета директоров _________________ </w:t>
      </w:r>
      <w:proofErr w:type="gramStart"/>
      <w:r w:rsidRPr="00675553">
        <w:rPr>
          <w:lang w:eastAsia="ar-SA"/>
        </w:rPr>
        <w:t>от</w:t>
      </w:r>
      <w:proofErr w:type="gramEnd"/>
      <w:r w:rsidRPr="00675553">
        <w:rPr>
          <w:lang w:eastAsia="ar-SA"/>
        </w:rPr>
        <w:t xml:space="preserve"> _______ № ______.</w:t>
      </w:r>
    </w:p>
    <w:p w14:paraId="346BD0FD" w14:textId="632F43C3" w:rsidR="00675553" w:rsidRPr="00675553" w:rsidRDefault="00675553" w:rsidP="00675553">
      <w:pPr>
        <w:widowControl w:val="0"/>
        <w:suppressAutoHyphens/>
        <w:spacing w:line="240" w:lineRule="atLeast"/>
        <w:ind w:firstLine="709"/>
        <w:jc w:val="both"/>
        <w:rPr>
          <w:lang w:eastAsia="ar-SA"/>
        </w:rPr>
      </w:pPr>
      <w:r w:rsidRPr="00675553">
        <w:rPr>
          <w:lang w:eastAsia="ar-SA"/>
        </w:rPr>
        <w:t>10.3. При не достижении сторонами соглашения об урегулировании спора путем медиации, он подлежит разрешению в Третейском суде при Российском союзе промышленников и предпринимателей (Третейский суд при РСПП) (место нахождения – г. Москва) в соответствии с его правилами, действующими на дату подачи искового заявления.</w:t>
      </w:r>
    </w:p>
    <w:p w14:paraId="273D3A0D" w14:textId="77777777" w:rsidR="00675553" w:rsidRPr="00675553" w:rsidRDefault="00675553" w:rsidP="00675553">
      <w:pPr>
        <w:widowControl w:val="0"/>
        <w:suppressAutoHyphens/>
        <w:spacing w:line="240" w:lineRule="atLeast"/>
        <w:ind w:firstLine="709"/>
        <w:jc w:val="both"/>
        <w:rPr>
          <w:lang w:eastAsia="ar-SA"/>
        </w:rPr>
      </w:pPr>
      <w:r w:rsidRPr="00675553">
        <w:rPr>
          <w:lang w:eastAsia="ar-SA"/>
        </w:rPr>
        <w:t>Решения Третейского суда при РСПП являются обязательными, окончательными и оспариванию не подлежат.</w:t>
      </w:r>
    </w:p>
    <w:p w14:paraId="21945FA3" w14:textId="77777777" w:rsidR="00B24633" w:rsidRPr="009325FB" w:rsidRDefault="00B24633" w:rsidP="009325FB">
      <w:pPr>
        <w:pStyle w:val="a4"/>
        <w:numPr>
          <w:ilvl w:val="0"/>
          <w:numId w:val="1"/>
        </w:numPr>
        <w:spacing w:line="260" w:lineRule="auto"/>
        <w:jc w:val="center"/>
        <w:rPr>
          <w:b/>
        </w:rPr>
      </w:pPr>
      <w:r w:rsidRPr="009325FB">
        <w:rPr>
          <w:b/>
        </w:rPr>
        <w:lastRenderedPageBreak/>
        <w:t>СОБЛЮДЕНИЕ ТРЕБОВАНИЙ ОХРАНЫ ТРУДА</w:t>
      </w:r>
    </w:p>
    <w:p w14:paraId="21945FA4" w14:textId="77777777" w:rsidR="00B24633" w:rsidRPr="00C7670A" w:rsidRDefault="00B24633" w:rsidP="00741886">
      <w:pPr>
        <w:pStyle w:val="a4"/>
        <w:numPr>
          <w:ilvl w:val="0"/>
          <w:numId w:val="28"/>
        </w:numPr>
        <w:autoSpaceDE w:val="0"/>
        <w:autoSpaceDN w:val="0"/>
        <w:adjustRightInd w:val="0"/>
        <w:ind w:left="0" w:firstLine="567"/>
        <w:jc w:val="both"/>
      </w:pPr>
      <w:r w:rsidRPr="00C7670A">
        <w:t>Во исполнение установленных требований по охране труда Подрядчик принимает следующие обязательства:</w:t>
      </w:r>
    </w:p>
    <w:p w14:paraId="21945FA5" w14:textId="77777777" w:rsidR="00B24633" w:rsidRPr="00C7670A" w:rsidRDefault="00B24633" w:rsidP="009325FB">
      <w:pPr>
        <w:autoSpaceDE w:val="0"/>
        <w:autoSpaceDN w:val="0"/>
        <w:adjustRightInd w:val="0"/>
        <w:ind w:firstLine="567"/>
        <w:jc w:val="both"/>
      </w:pPr>
      <w:r w:rsidRPr="00C7670A">
        <w:t>- обеспечить обучение и аттестацию работников в специализированных организациях, имеющих лицензию на поведение обучения в области охраны труда и других, необходимых по технологии работ специальных правил;</w:t>
      </w:r>
    </w:p>
    <w:p w14:paraId="21945FA6" w14:textId="77777777" w:rsidR="00B24633" w:rsidRPr="00C7670A" w:rsidRDefault="00B24633" w:rsidP="003F440C">
      <w:pPr>
        <w:autoSpaceDE w:val="0"/>
        <w:autoSpaceDN w:val="0"/>
        <w:adjustRightInd w:val="0"/>
        <w:ind w:firstLine="567"/>
        <w:jc w:val="both"/>
      </w:pPr>
      <w:r w:rsidRPr="00C7670A">
        <w:t>- в соответствии со</w:t>
      </w:r>
      <w:r w:rsidRPr="00C7670A">
        <w:rPr>
          <w:i/>
        </w:rPr>
        <w:t xml:space="preserve"> </w:t>
      </w:r>
      <w:r w:rsidRPr="00C7670A">
        <w:t xml:space="preserve">Стандартом OHSAS 18001:2007 «Система менеджмента профессиональной безопасности и здоровья персонала (далее по тексту - стандарт </w:t>
      </w:r>
      <w:r w:rsidR="003F440C">
        <w:t xml:space="preserve">      </w:t>
      </w:r>
      <w:r w:rsidRPr="00C7670A">
        <w:t xml:space="preserve">ОАО «Ленэнерго» СТО – 13 – 2011) до начала выполнения работ </w:t>
      </w:r>
      <w:proofErr w:type="gramStart"/>
      <w:r w:rsidRPr="00C7670A">
        <w:t>предоставить необходимые документы</w:t>
      </w:r>
      <w:proofErr w:type="gramEnd"/>
      <w:r w:rsidRPr="00C7670A">
        <w:t xml:space="preserve"> и пройти инструктаж;</w:t>
      </w:r>
    </w:p>
    <w:p w14:paraId="21945FA7" w14:textId="77777777" w:rsidR="00B24633" w:rsidRPr="00C7670A" w:rsidRDefault="00B24633" w:rsidP="009325FB">
      <w:pPr>
        <w:autoSpaceDE w:val="0"/>
        <w:autoSpaceDN w:val="0"/>
        <w:adjustRightInd w:val="0"/>
        <w:ind w:firstLine="567"/>
        <w:jc w:val="both"/>
      </w:pPr>
      <w:r w:rsidRPr="00C7670A">
        <w:t>- обеспечить работников средствами индивидуальной и коллективной защиты в соответствии с установленными нормами;</w:t>
      </w:r>
    </w:p>
    <w:p w14:paraId="21945FA8" w14:textId="77777777" w:rsidR="00B24633" w:rsidRPr="00C7670A" w:rsidRDefault="00B24633" w:rsidP="009325FB">
      <w:pPr>
        <w:autoSpaceDE w:val="0"/>
        <w:autoSpaceDN w:val="0"/>
        <w:adjustRightInd w:val="0"/>
        <w:ind w:firstLine="567"/>
        <w:jc w:val="both"/>
      </w:pPr>
      <w:r w:rsidRPr="00C7670A">
        <w:t>-  проводить необходимые противопожарные мероприятия и мероприятия по охране труда;</w:t>
      </w:r>
    </w:p>
    <w:p w14:paraId="21945FA9" w14:textId="77777777" w:rsidR="00B24633" w:rsidRPr="00C7670A" w:rsidRDefault="00B24633" w:rsidP="009325FB">
      <w:pPr>
        <w:tabs>
          <w:tab w:val="left" w:pos="709"/>
        </w:tabs>
        <w:autoSpaceDE w:val="0"/>
        <w:autoSpaceDN w:val="0"/>
        <w:adjustRightInd w:val="0"/>
        <w:ind w:firstLine="567"/>
        <w:jc w:val="both"/>
      </w:pPr>
      <w:r w:rsidRPr="00C7670A">
        <w:t xml:space="preserve">- не </w:t>
      </w:r>
      <w:proofErr w:type="gramStart"/>
      <w:r w:rsidRPr="00C7670A">
        <w:t>допускать к работе/отстранять</w:t>
      </w:r>
      <w:proofErr w:type="gramEnd"/>
      <w:r w:rsidRPr="00C7670A">
        <w:t xml:space="preserve"> от работы работников, появившихся на строительной площадке (на </w:t>
      </w:r>
      <w:r w:rsidR="003F440C">
        <w:t>о</w:t>
      </w:r>
      <w:r w:rsidRPr="00C7670A">
        <w:t>бъекте) в состоянии алкогольного/наркотического/ токсического опьянения, а также нарушающих иные требования норм и правил по охране труда;</w:t>
      </w:r>
    </w:p>
    <w:p w14:paraId="21945FAA" w14:textId="77777777" w:rsidR="00B24633" w:rsidRPr="00C7670A" w:rsidRDefault="00B24633" w:rsidP="009325FB">
      <w:pPr>
        <w:autoSpaceDE w:val="0"/>
        <w:autoSpaceDN w:val="0"/>
        <w:adjustRightInd w:val="0"/>
        <w:ind w:firstLine="567"/>
        <w:jc w:val="both"/>
      </w:pPr>
      <w:r w:rsidRPr="00C7670A">
        <w:t>- по окончании выполнения работ производить уборку строительной площадки (площадки производства работ);</w:t>
      </w:r>
    </w:p>
    <w:p w14:paraId="21945FAB" w14:textId="77777777" w:rsidR="00B24633" w:rsidRPr="00C7670A" w:rsidRDefault="00B24633" w:rsidP="009325FB">
      <w:pPr>
        <w:autoSpaceDE w:val="0"/>
        <w:autoSpaceDN w:val="0"/>
        <w:adjustRightInd w:val="0"/>
        <w:ind w:firstLine="567"/>
        <w:jc w:val="both"/>
      </w:pPr>
      <w:proofErr w:type="gramStart"/>
      <w:r w:rsidRPr="00C7670A">
        <w:t>- информировать Заказчика о происшедших с работниками Подрядчика несчастных случаях, микротравмах, профессиональных заболеваний, технологических нарушениях, авариях, чрезвычайных ситуациях, экологических нарушениях, опасных инцидентах с оборудованием/материалами;</w:t>
      </w:r>
      <w:proofErr w:type="gramEnd"/>
      <w:r w:rsidRPr="00C7670A">
        <w:t xml:space="preserve"> </w:t>
      </w:r>
      <w:proofErr w:type="gramStart"/>
      <w:r w:rsidRPr="00C7670A">
        <w:t xml:space="preserve">происшествиях, которые являются предпосылками к несчастным случаям не позднее одного рабочего дня, следующего за днем происшествия, а также не позднее 30-и минут с момента происшествия по телефону _________ и электронной почте __________________ </w:t>
      </w:r>
      <w:r w:rsidRPr="00C7670A">
        <w:rPr>
          <w:i/>
        </w:rPr>
        <w:t>(указывается номер телефона, адрес электронной почты должностного лица Заказчика, курирующего проводимые работы)</w:t>
      </w:r>
      <w:r w:rsidRPr="00C7670A">
        <w:t>;</w:t>
      </w:r>
      <w:proofErr w:type="gramEnd"/>
    </w:p>
    <w:p w14:paraId="21945FAC" w14:textId="77777777" w:rsidR="00B24633" w:rsidRPr="00C7670A" w:rsidRDefault="00B24633" w:rsidP="009325FB">
      <w:pPr>
        <w:autoSpaceDE w:val="0"/>
        <w:autoSpaceDN w:val="0"/>
        <w:adjustRightInd w:val="0"/>
        <w:ind w:firstLine="567"/>
        <w:jc w:val="both"/>
      </w:pPr>
      <w:r w:rsidRPr="00C7670A">
        <w:t>- использовать в процессе выполнения работ исправное оборудование, инструмент и материалы, отвечающим требованиям, определенным Федеральным законом от 27.12.2002 г. № 184-ФЗ «О техническом регулировании» и другим нормам.</w:t>
      </w:r>
    </w:p>
    <w:p w14:paraId="21945FAD" w14:textId="77777777" w:rsidR="009325FB" w:rsidRDefault="00B24633" w:rsidP="00741886">
      <w:pPr>
        <w:pStyle w:val="a4"/>
        <w:numPr>
          <w:ilvl w:val="0"/>
          <w:numId w:val="28"/>
        </w:numPr>
        <w:autoSpaceDE w:val="0"/>
        <w:autoSpaceDN w:val="0"/>
        <w:adjustRightInd w:val="0"/>
        <w:ind w:left="0" w:firstLine="567"/>
        <w:jc w:val="both"/>
      </w:pPr>
      <w:r w:rsidRPr="00C7670A">
        <w:t xml:space="preserve">Представителем Подрядчика, осуществляющим надзор и </w:t>
      </w:r>
      <w:proofErr w:type="gramStart"/>
      <w:r w:rsidRPr="00C7670A">
        <w:t>контроль за</w:t>
      </w:r>
      <w:proofErr w:type="gramEnd"/>
      <w:r w:rsidRPr="00C7670A">
        <w:t xml:space="preserve"> соблюдением соответствия требованиям охраны труда, промышленной безопасности и окружающей при выполнении работ является ________________________ (</w:t>
      </w:r>
      <w:r w:rsidRPr="009325FB">
        <w:rPr>
          <w:i/>
        </w:rPr>
        <w:t>указывается фамилия, имя, отчество, контактный телефон должностного лица)</w:t>
      </w:r>
      <w:r w:rsidRPr="00C7670A">
        <w:t>».</w:t>
      </w:r>
    </w:p>
    <w:p w14:paraId="21945FAE" w14:textId="77777777" w:rsidR="00B24633" w:rsidRPr="00C7670A" w:rsidRDefault="00B24633" w:rsidP="00741886">
      <w:pPr>
        <w:pStyle w:val="a4"/>
        <w:numPr>
          <w:ilvl w:val="0"/>
          <w:numId w:val="28"/>
        </w:numPr>
        <w:autoSpaceDE w:val="0"/>
        <w:autoSpaceDN w:val="0"/>
        <w:adjustRightInd w:val="0"/>
        <w:ind w:left="0" w:firstLine="567"/>
        <w:jc w:val="both"/>
      </w:pPr>
      <w:r w:rsidRPr="00C7670A">
        <w:t>Заказчик вправе приостанавливать выполнение работ в случае обнаружения фактов нарушения обязательств Подрядчика, указанных в настоящем разделе. При этом сроки выполнения работ не продлеваются на период, потраченный на устранение замечаний.</w:t>
      </w:r>
    </w:p>
    <w:p w14:paraId="21945FAF" w14:textId="77777777" w:rsidR="00B24633" w:rsidRPr="00C7670A" w:rsidRDefault="00B24633" w:rsidP="00753238">
      <w:pPr>
        <w:tabs>
          <w:tab w:val="left" w:pos="142"/>
        </w:tabs>
        <w:ind w:firstLine="709"/>
        <w:jc w:val="center"/>
      </w:pPr>
    </w:p>
    <w:p w14:paraId="21945FB2" w14:textId="77777777" w:rsidR="00B24633" w:rsidRDefault="00B24633" w:rsidP="00533ABB">
      <w:pPr>
        <w:pStyle w:val="a4"/>
        <w:numPr>
          <w:ilvl w:val="0"/>
          <w:numId w:val="1"/>
        </w:numPr>
        <w:autoSpaceDN w:val="0"/>
        <w:jc w:val="center"/>
        <w:rPr>
          <w:b/>
        </w:rPr>
      </w:pPr>
      <w:r w:rsidRPr="00533ABB">
        <w:rPr>
          <w:b/>
        </w:rPr>
        <w:t>А</w:t>
      </w:r>
      <w:r w:rsidR="00533ABB">
        <w:rPr>
          <w:b/>
        </w:rPr>
        <w:t>НТИКОРРУПЦИОННАЯ</w:t>
      </w:r>
      <w:r w:rsidRPr="00533ABB">
        <w:rPr>
          <w:b/>
        </w:rPr>
        <w:t xml:space="preserve"> </w:t>
      </w:r>
      <w:r w:rsidR="00533ABB">
        <w:rPr>
          <w:b/>
        </w:rPr>
        <w:t>ОГОВОРКА</w:t>
      </w:r>
      <w:r w:rsidRPr="00C7670A">
        <w:rPr>
          <w:rStyle w:val="a8"/>
          <w:b/>
        </w:rPr>
        <w:footnoteReference w:id="10"/>
      </w:r>
      <w:r w:rsidRPr="00533ABB">
        <w:rPr>
          <w:b/>
        </w:rPr>
        <w:t>.</w:t>
      </w:r>
    </w:p>
    <w:p w14:paraId="21945FB3" w14:textId="77777777" w:rsidR="00533ABB" w:rsidRPr="00533ABB" w:rsidRDefault="00533ABB" w:rsidP="00533ABB">
      <w:pPr>
        <w:pStyle w:val="a4"/>
        <w:autoSpaceDN w:val="0"/>
        <w:rPr>
          <w:b/>
        </w:rPr>
      </w:pPr>
    </w:p>
    <w:p w14:paraId="5CF638EE" w14:textId="37DD863E" w:rsidR="00675553" w:rsidRPr="00C53805" w:rsidRDefault="00675553" w:rsidP="00675553">
      <w:pPr>
        <w:ind w:firstLine="709"/>
        <w:jc w:val="both"/>
        <w:rPr>
          <w:rFonts w:eastAsia="Calibri"/>
        </w:rPr>
      </w:pPr>
      <w:r w:rsidRPr="00C53805">
        <w:rPr>
          <w:rFonts w:eastAsia="Calibri"/>
        </w:rPr>
        <w:t>1</w:t>
      </w:r>
      <w:r>
        <w:rPr>
          <w:rFonts w:eastAsia="Calibri"/>
        </w:rPr>
        <w:t>2</w:t>
      </w:r>
      <w:r w:rsidRPr="00C53805">
        <w:rPr>
          <w:rFonts w:eastAsia="Calibri"/>
        </w:rPr>
        <w:t xml:space="preserve">.1. </w:t>
      </w:r>
      <w:proofErr w:type="gramStart"/>
      <w:r>
        <w:rPr>
          <w:rFonts w:eastAsia="Calibri"/>
        </w:rPr>
        <w:t>Подрядчику</w:t>
      </w:r>
      <w:r w:rsidRPr="00C53805">
        <w:rPr>
          <w:rFonts w:eastAsia="Calibri"/>
        </w:rPr>
        <w:t xml:space="preserve"> известно о том, что ПАО «Ленэнерго»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01.06.2015 № 2033), </w:t>
      </w:r>
      <w:r w:rsidRPr="00C53805">
        <w:rPr>
          <w:rFonts w:eastAsia="Calibri"/>
        </w:rPr>
        <w:lastRenderedPageBreak/>
        <w:t>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roofErr w:type="gramEnd"/>
    </w:p>
    <w:p w14:paraId="6CF2D8C7" w14:textId="1F45C0DB" w:rsidR="00675553" w:rsidRPr="00C53805" w:rsidRDefault="00675553" w:rsidP="00675553">
      <w:pPr>
        <w:ind w:firstLine="709"/>
        <w:jc w:val="both"/>
        <w:rPr>
          <w:rFonts w:eastAsia="Calibri"/>
        </w:rPr>
      </w:pPr>
      <w:r w:rsidRPr="00C53805">
        <w:rPr>
          <w:rFonts w:eastAsia="Calibri"/>
        </w:rPr>
        <w:t>1</w:t>
      </w:r>
      <w:r>
        <w:rPr>
          <w:rFonts w:eastAsia="Calibri"/>
        </w:rPr>
        <w:t>2</w:t>
      </w:r>
      <w:r w:rsidRPr="00C53805">
        <w:rPr>
          <w:rFonts w:eastAsia="Calibri"/>
        </w:rPr>
        <w:t xml:space="preserve">.2. </w:t>
      </w:r>
      <w:proofErr w:type="gramStart"/>
      <w:r>
        <w:rPr>
          <w:rFonts w:eastAsia="Calibri"/>
        </w:rPr>
        <w:t>Подрядчик</w:t>
      </w:r>
      <w:r w:rsidRPr="00C53805">
        <w:rPr>
          <w:rFonts w:eastAsia="Calibri"/>
        </w:rPr>
        <w:t xml:space="preserve">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C53805">
        <w:rPr>
          <w:rFonts w:eastAsia="Calibri"/>
        </w:rPr>
        <w:t>Россети</w:t>
      </w:r>
      <w:proofErr w:type="spellEnd"/>
      <w:r w:rsidRPr="00C53805">
        <w:rPr>
          <w:rFonts w:eastAsia="Calibri"/>
        </w:rPr>
        <w:t>» и ДЗО ПАО «</w:t>
      </w:r>
      <w:proofErr w:type="spellStart"/>
      <w:r w:rsidRPr="00C53805">
        <w:rPr>
          <w:rFonts w:eastAsia="Calibri"/>
        </w:rPr>
        <w:t>Россети</w:t>
      </w:r>
      <w:proofErr w:type="spellEnd"/>
      <w:r w:rsidRPr="00C53805">
        <w:rPr>
          <w:rFonts w:eastAsia="Calibri"/>
        </w:rPr>
        <w:t>» (представленных в разделе «Антикоррупционная политика» на официальном сайте ПАО «Ленэнерго» по адресу: http://www.lenenergo.ru/about/corruption/), - полностью принимает положения Антикоррупционной политики ПАО «</w:t>
      </w:r>
      <w:proofErr w:type="spellStart"/>
      <w:r w:rsidRPr="00C53805">
        <w:rPr>
          <w:rFonts w:eastAsia="Calibri"/>
        </w:rPr>
        <w:t>Россети</w:t>
      </w:r>
      <w:proofErr w:type="spellEnd"/>
      <w:r w:rsidRPr="00C53805">
        <w:rPr>
          <w:rFonts w:eastAsia="Calibri"/>
        </w:rPr>
        <w:t>» и ДЗО «ПАО «</w:t>
      </w:r>
      <w:proofErr w:type="spellStart"/>
      <w:r w:rsidRPr="00C53805">
        <w:rPr>
          <w:rFonts w:eastAsia="Calibri"/>
        </w:rPr>
        <w:t>Россети</w:t>
      </w:r>
      <w:proofErr w:type="spellEnd"/>
      <w:r w:rsidRPr="00C53805">
        <w:rPr>
          <w:rFonts w:eastAsia="Calibri"/>
        </w:rPr>
        <w:t>» и обязуется обеспечивать соблюдение ее требований как со своей стороны, так</w:t>
      </w:r>
      <w:proofErr w:type="gramEnd"/>
      <w:r w:rsidRPr="00C53805">
        <w:rPr>
          <w:rFonts w:eastAsia="Calibri"/>
        </w:rPr>
        <w:t xml:space="preserve">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3B732DB9" w14:textId="09E1B00C" w:rsidR="00675553" w:rsidRPr="00C53805" w:rsidRDefault="00675553" w:rsidP="00675553">
      <w:pPr>
        <w:ind w:firstLine="709"/>
        <w:jc w:val="both"/>
        <w:rPr>
          <w:rFonts w:eastAsia="Calibri"/>
        </w:rPr>
      </w:pPr>
      <w:r w:rsidRPr="00C53805">
        <w:rPr>
          <w:rFonts w:eastAsia="Calibri"/>
        </w:rPr>
        <w:t>1</w:t>
      </w:r>
      <w:r>
        <w:rPr>
          <w:rFonts w:eastAsia="Calibri"/>
        </w:rPr>
        <w:t>2</w:t>
      </w:r>
      <w:r w:rsidRPr="00C53805">
        <w:rPr>
          <w:rFonts w:eastAsia="Calibri"/>
        </w:rPr>
        <w:t xml:space="preserve">.3. </w:t>
      </w:r>
      <w:proofErr w:type="gramStart"/>
      <w:r w:rsidRPr="00C53805">
        <w:rPr>
          <w:rFonts w:eastAsia="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4CADED8B" w14:textId="77777777" w:rsidR="00675553" w:rsidRPr="00C53805" w:rsidRDefault="00675553" w:rsidP="00675553">
      <w:pPr>
        <w:ind w:firstLine="709"/>
        <w:jc w:val="both"/>
        <w:rPr>
          <w:rFonts w:eastAsia="Calibri"/>
        </w:rPr>
      </w:pPr>
      <w:proofErr w:type="gramStart"/>
      <w:r w:rsidRPr="00C53805">
        <w:rPr>
          <w:rFonts w:eastAsia="Calibri"/>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Pr>
          <w:rFonts w:eastAsia="Calibri"/>
        </w:rPr>
        <w:t>Подрядчика</w:t>
      </w:r>
      <w:r w:rsidRPr="00C53805">
        <w:rPr>
          <w:rFonts w:eastAsia="Calibri"/>
        </w:rPr>
        <w:t xml:space="preserve"> и Заказчика).</w:t>
      </w:r>
      <w:proofErr w:type="gramEnd"/>
    </w:p>
    <w:p w14:paraId="477ED772" w14:textId="54B9C312" w:rsidR="00675553" w:rsidRPr="00C53805" w:rsidRDefault="00675553" w:rsidP="00675553">
      <w:pPr>
        <w:ind w:firstLine="709"/>
        <w:jc w:val="both"/>
        <w:rPr>
          <w:rFonts w:eastAsia="Calibri"/>
        </w:rPr>
      </w:pPr>
      <w:r w:rsidRPr="00C53805">
        <w:rPr>
          <w:rFonts w:eastAsia="Calibri"/>
        </w:rPr>
        <w:t>1</w:t>
      </w:r>
      <w:r>
        <w:rPr>
          <w:rFonts w:eastAsia="Calibri"/>
        </w:rPr>
        <w:t>2</w:t>
      </w:r>
      <w:r w:rsidRPr="00C53805">
        <w:rPr>
          <w:rFonts w:eastAsia="Calibri"/>
        </w:rPr>
        <w:t>.4. В случае возникновения у одной из Сторон подозрений, что произошло или может произойти нарушение каких-либо положений пунктов 1</w:t>
      </w:r>
      <w:r>
        <w:rPr>
          <w:rFonts w:eastAsia="Calibri"/>
        </w:rPr>
        <w:t>2</w:t>
      </w:r>
      <w:r w:rsidRPr="00C53805">
        <w:rPr>
          <w:rFonts w:eastAsia="Calibri"/>
        </w:rPr>
        <w:t>.1 – 1</w:t>
      </w:r>
      <w:r>
        <w:rPr>
          <w:rFonts w:eastAsia="Calibri"/>
        </w:rPr>
        <w:t>2</w:t>
      </w:r>
      <w:r w:rsidRPr="00C53805">
        <w:rPr>
          <w:rFonts w:eastAsia="Calibri"/>
        </w:rPr>
        <w:t xml:space="preserve">.3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53805">
        <w:rPr>
          <w:rFonts w:eastAsia="Calibri"/>
        </w:rPr>
        <w:t>с даты направления</w:t>
      </w:r>
      <w:proofErr w:type="gramEnd"/>
      <w:r w:rsidRPr="00C53805">
        <w:rPr>
          <w:rFonts w:eastAsia="Calibri"/>
        </w:rPr>
        <w:t xml:space="preserve"> письменного уведомления.</w:t>
      </w:r>
    </w:p>
    <w:p w14:paraId="681C041B" w14:textId="5CCFE194" w:rsidR="00675553" w:rsidRPr="00C53805" w:rsidRDefault="00675553" w:rsidP="00675553">
      <w:pPr>
        <w:ind w:firstLine="709"/>
        <w:jc w:val="both"/>
        <w:rPr>
          <w:rFonts w:eastAsia="Calibri"/>
        </w:rPr>
      </w:pPr>
      <w:r w:rsidRPr="00C53805">
        <w:rPr>
          <w:rFonts w:eastAsia="Calibri"/>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Pr>
          <w:rFonts w:eastAsia="Calibri"/>
        </w:rPr>
        <w:t>2</w:t>
      </w:r>
      <w:r w:rsidRPr="00C53805">
        <w:rPr>
          <w:rFonts w:eastAsia="Calibri"/>
        </w:rPr>
        <w:t>.1, 1</w:t>
      </w:r>
      <w:r>
        <w:rPr>
          <w:rFonts w:eastAsia="Calibri"/>
        </w:rPr>
        <w:t>2</w:t>
      </w:r>
      <w:r w:rsidRPr="00C53805">
        <w:rPr>
          <w:rFonts w:eastAsia="Calibri"/>
        </w:rPr>
        <w:t>.2 Антикоррупционной оговорки любой из Сторон, аффилированными лицами, работниками или посредниками.</w:t>
      </w:r>
    </w:p>
    <w:p w14:paraId="15D67BE5" w14:textId="1C4CBE18" w:rsidR="00675553" w:rsidRDefault="00675553" w:rsidP="00675553">
      <w:pPr>
        <w:ind w:firstLine="709"/>
        <w:jc w:val="both"/>
        <w:rPr>
          <w:rFonts w:eastAsia="Calibri"/>
        </w:rPr>
      </w:pPr>
      <w:r w:rsidRPr="00C53805">
        <w:rPr>
          <w:rFonts w:eastAsia="Calibri"/>
        </w:rPr>
        <w:t>1</w:t>
      </w:r>
      <w:r>
        <w:rPr>
          <w:rFonts w:eastAsia="Calibri"/>
        </w:rPr>
        <w:t>2</w:t>
      </w:r>
      <w:r w:rsidRPr="00C53805">
        <w:rPr>
          <w:rFonts w:eastAsia="Calibri"/>
        </w:rPr>
        <w:t xml:space="preserve">.5. </w:t>
      </w:r>
      <w:proofErr w:type="gramStart"/>
      <w:r w:rsidRPr="00C53805">
        <w:rPr>
          <w:rFonts w:eastAsia="Calibri"/>
        </w:rPr>
        <w:t>В случае нарушения одной из Сторон обязательств по соблюдению требований Антикоррупционной политики, предусмотренных пунктами 1</w:t>
      </w:r>
      <w:r>
        <w:rPr>
          <w:rFonts w:eastAsia="Calibri"/>
        </w:rPr>
        <w:t>2</w:t>
      </w:r>
      <w:r w:rsidRPr="00C53805">
        <w:rPr>
          <w:rFonts w:eastAsia="Calibri"/>
        </w:rPr>
        <w:t>.1, 1</w:t>
      </w:r>
      <w:r>
        <w:rPr>
          <w:rFonts w:eastAsia="Calibri"/>
        </w:rPr>
        <w:t>2</w:t>
      </w:r>
      <w:r w:rsidRPr="00C53805">
        <w:rPr>
          <w:rFonts w:eastAsia="Calibri"/>
        </w:rPr>
        <w:t>.2 Антикоррупционной оговорки, и обязательств воздерживаться от запрещенных в пункте 1</w:t>
      </w:r>
      <w:r>
        <w:rPr>
          <w:rFonts w:eastAsia="Calibri"/>
        </w:rPr>
        <w:t>2</w:t>
      </w:r>
      <w:r w:rsidRPr="00C53805">
        <w:rPr>
          <w:rFonts w:eastAsia="Calibri"/>
        </w:rPr>
        <w:t xml:space="preserve">.3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rPr>
          <w:rFonts w:eastAsia="Calibri"/>
        </w:rPr>
        <w:t>Подрядчик</w:t>
      </w:r>
      <w:r w:rsidRPr="00C53805">
        <w:rPr>
          <w:rFonts w:eastAsia="Calibri"/>
        </w:rPr>
        <w:t xml:space="preserve"> или Заказчик имеет право расторгнуть настоящий Договор в одностороннем порядке, полностью или в части</w:t>
      </w:r>
      <w:proofErr w:type="gramEnd"/>
      <w:r w:rsidRPr="00C53805">
        <w:rPr>
          <w:rFonts w:eastAsia="Calibri"/>
        </w:rPr>
        <w:t xml:space="preserve">, направив письменное уведомление о расторжении. Сторона, по чьей инициативе </w:t>
      </w:r>
      <w:proofErr w:type="gramStart"/>
      <w:r w:rsidRPr="00C53805">
        <w:rPr>
          <w:rFonts w:eastAsia="Calibri"/>
        </w:rPr>
        <w:t>был</w:t>
      </w:r>
      <w:proofErr w:type="gramEnd"/>
      <w:r w:rsidRPr="00C53805">
        <w:rPr>
          <w:rFonts w:eastAsia="Calibri"/>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21945FCC" w14:textId="77777777" w:rsidR="00533ABB" w:rsidRPr="00C7670A" w:rsidRDefault="00533ABB" w:rsidP="00533ABB">
      <w:pPr>
        <w:shd w:val="clear" w:color="auto" w:fill="FFFFFF"/>
        <w:tabs>
          <w:tab w:val="left" w:pos="5465"/>
        </w:tabs>
        <w:spacing w:before="14" w:after="60"/>
        <w:ind w:firstLine="567"/>
        <w:jc w:val="both"/>
        <w:rPr>
          <w:b/>
          <w:noProof/>
        </w:rPr>
      </w:pPr>
    </w:p>
    <w:p w14:paraId="21945FCD" w14:textId="77777777" w:rsidR="00B24633" w:rsidRPr="00533ABB" w:rsidRDefault="00B24633" w:rsidP="00533ABB">
      <w:pPr>
        <w:pStyle w:val="a4"/>
        <w:widowControl w:val="0"/>
        <w:numPr>
          <w:ilvl w:val="0"/>
          <w:numId w:val="1"/>
        </w:numPr>
        <w:shd w:val="clear" w:color="auto" w:fill="FFFFFF"/>
        <w:tabs>
          <w:tab w:val="left" w:pos="5465"/>
        </w:tabs>
        <w:spacing w:before="14"/>
        <w:jc w:val="center"/>
        <w:rPr>
          <w:b/>
          <w:bCs/>
        </w:rPr>
      </w:pPr>
      <w:r w:rsidRPr="00533ABB">
        <w:rPr>
          <w:b/>
          <w:bCs/>
        </w:rPr>
        <w:t>О</w:t>
      </w:r>
      <w:r w:rsidR="00533ABB">
        <w:rPr>
          <w:b/>
          <w:bCs/>
        </w:rPr>
        <w:t>СОБЫЕ УСЛОВИЯ</w:t>
      </w:r>
      <w:r w:rsidRPr="00533ABB">
        <w:rPr>
          <w:b/>
          <w:bCs/>
        </w:rPr>
        <w:t>. З</w:t>
      </w:r>
      <w:r w:rsidR="00533ABB">
        <w:rPr>
          <w:b/>
          <w:bCs/>
        </w:rPr>
        <w:t>АКЛЮЧИТЕЛЬНЫЕ ПОЛОЖЕНИЯ</w:t>
      </w:r>
    </w:p>
    <w:p w14:paraId="21945FCE" w14:textId="77777777" w:rsidR="00533ABB" w:rsidRPr="00C7670A" w:rsidRDefault="00533ABB" w:rsidP="00B24633">
      <w:pPr>
        <w:widowControl w:val="0"/>
        <w:shd w:val="clear" w:color="auto" w:fill="FFFFFF"/>
        <w:tabs>
          <w:tab w:val="left" w:pos="5465"/>
        </w:tabs>
        <w:spacing w:before="14"/>
        <w:ind w:left="720" w:hanging="720"/>
        <w:jc w:val="center"/>
        <w:rPr>
          <w:b/>
          <w:bCs/>
        </w:rPr>
      </w:pPr>
    </w:p>
    <w:p w14:paraId="21945FCF" w14:textId="77777777" w:rsidR="00533ABB" w:rsidRPr="00533ABB" w:rsidRDefault="00B24633" w:rsidP="003F6E55">
      <w:pPr>
        <w:pStyle w:val="a4"/>
        <w:numPr>
          <w:ilvl w:val="1"/>
          <w:numId w:val="33"/>
        </w:numPr>
        <w:shd w:val="clear" w:color="auto" w:fill="FFFFFF"/>
        <w:spacing w:before="14" w:line="257" w:lineRule="auto"/>
        <w:ind w:left="0" w:firstLine="0"/>
        <w:jc w:val="both"/>
      </w:pPr>
      <w:r w:rsidRPr="003F6E55">
        <w:rPr>
          <w:bCs/>
        </w:rPr>
        <w:t>В ходе исполнения Договора Стороны обязаны выполнять правила, процедуры и критерии, направленные на сохранение жизни и здоровья работников в процессе производственной деятельности, установленные государственными нормативными требованиями охраны труда, содержащимися в федеральных законах и иных нормативных правовых актах.</w:t>
      </w:r>
    </w:p>
    <w:p w14:paraId="21945FD0" w14:textId="77777777" w:rsidR="00B24633" w:rsidRPr="00C7670A" w:rsidRDefault="00B24633" w:rsidP="003F6E55">
      <w:pPr>
        <w:pStyle w:val="a4"/>
        <w:numPr>
          <w:ilvl w:val="1"/>
          <w:numId w:val="33"/>
        </w:numPr>
        <w:shd w:val="clear" w:color="auto" w:fill="FFFFFF"/>
        <w:spacing w:before="14" w:line="257" w:lineRule="auto"/>
        <w:ind w:left="0" w:firstLine="0"/>
        <w:jc w:val="both"/>
      </w:pPr>
      <w:r w:rsidRPr="003F6E55">
        <w:rPr>
          <w:spacing w:val="-4"/>
        </w:rPr>
        <w:t xml:space="preserve">Любая переписка по Договору осуществляется в письменной форме в виде </w:t>
      </w:r>
      <w:r w:rsidRPr="00C7670A">
        <w:t xml:space="preserve">факсимильного сообщения, письма по электронной почте, почтового отправления  в виде заказного письма получателю по адресу, указанному в Договоре либо курьерской связью. </w:t>
      </w:r>
    </w:p>
    <w:p w14:paraId="21945FD1" w14:textId="77777777" w:rsidR="00B24633" w:rsidRPr="00C7670A" w:rsidRDefault="00B24633" w:rsidP="00533ABB">
      <w:pPr>
        <w:spacing w:before="14" w:after="14"/>
        <w:ind w:firstLine="567"/>
        <w:jc w:val="both"/>
      </w:pPr>
      <w:proofErr w:type="gramStart"/>
      <w:r w:rsidRPr="00C7670A">
        <w:t>При этом уведомления, связанные с исполнением  Договора, направленные посредством факсимильной</w:t>
      </w:r>
      <w:r w:rsidRPr="00C7670A">
        <w:rPr>
          <w:bCs/>
        </w:rPr>
        <w:t xml:space="preserve"> </w:t>
      </w:r>
      <w:r w:rsidRPr="00C7670A">
        <w:t>связи, электронной почты, будут иметь полную юридическую силу только в том случае, если в течение 7 (семи) календарных дней с момента направления таких уведомлений, оригинал документа на бумажном носителе будет выслан Стороной-отправителем в адрес Стороны-получателя почтовым отправлением либо вручен курьером с письменным подтверждением получения оригинала документа.</w:t>
      </w:r>
      <w:proofErr w:type="gramEnd"/>
    </w:p>
    <w:p w14:paraId="21945FD2" w14:textId="77777777" w:rsidR="00B24633" w:rsidRPr="00C7670A" w:rsidRDefault="00B24633" w:rsidP="00F86C7D">
      <w:pPr>
        <w:pStyle w:val="a4"/>
        <w:numPr>
          <w:ilvl w:val="1"/>
          <w:numId w:val="33"/>
        </w:numPr>
        <w:spacing w:line="260" w:lineRule="auto"/>
        <w:ind w:left="0" w:firstLine="0"/>
        <w:jc w:val="both"/>
      </w:pPr>
      <w:r w:rsidRPr="00C7670A">
        <w:t xml:space="preserve">Права и обязанности, возникшие из настоящего Договора, Стороны не вправе передавать третьим лицам без заключения соответствующего письменного соглашения. </w:t>
      </w:r>
    </w:p>
    <w:p w14:paraId="21945FD3" w14:textId="77777777" w:rsidR="00B24633" w:rsidRPr="00C7670A" w:rsidRDefault="00B24633" w:rsidP="00F86C7D">
      <w:pPr>
        <w:spacing w:line="260" w:lineRule="auto"/>
        <w:jc w:val="both"/>
      </w:pPr>
      <w:r w:rsidRPr="00C7670A">
        <w:t xml:space="preserve">Риск случайной гибели или случайного повреждения </w:t>
      </w:r>
      <w:r w:rsidR="00D64455">
        <w:t>р</w:t>
      </w:r>
      <w:r w:rsidRPr="00C7670A">
        <w:t>езультата выполненных работ до его приемки Заказчиком несет Подрядчик.</w:t>
      </w:r>
    </w:p>
    <w:p w14:paraId="21945FD4" w14:textId="77777777" w:rsidR="00B24633" w:rsidRPr="00C7670A" w:rsidRDefault="00B24633" w:rsidP="00F86C7D">
      <w:pPr>
        <w:pStyle w:val="a4"/>
        <w:numPr>
          <w:ilvl w:val="1"/>
          <w:numId w:val="33"/>
        </w:numPr>
        <w:suppressAutoHyphens/>
        <w:spacing w:before="14" w:after="14" w:line="256" w:lineRule="auto"/>
        <w:ind w:left="0" w:firstLine="0"/>
        <w:jc w:val="both"/>
      </w:pPr>
      <w:r w:rsidRPr="00C7670A">
        <w:t xml:space="preserve">Стороны обязаны уведомить друг друга об изменении реквизитов, указанных в  Договоре не позднее 5(пяти) календарных дней с момента изменений. Сторона, нарушившая данное обязательство обязана возместить в полном объеме другой Стороне убытки, связанные с его неисполнением при предъявлении другой Стороной соответствующей претензии. </w:t>
      </w:r>
    </w:p>
    <w:p w14:paraId="21945FD5" w14:textId="77777777" w:rsidR="00B24633" w:rsidRPr="00C7670A" w:rsidRDefault="00B24633" w:rsidP="00F86C7D">
      <w:pPr>
        <w:pStyle w:val="31"/>
        <w:numPr>
          <w:ilvl w:val="1"/>
          <w:numId w:val="33"/>
        </w:numPr>
        <w:spacing w:before="14" w:after="14" w:line="256" w:lineRule="auto"/>
        <w:ind w:left="0" w:right="-5" w:firstLine="567"/>
        <w:jc w:val="both"/>
        <w:rPr>
          <w:b w:val="0"/>
          <w:bCs w:val="0"/>
        </w:rPr>
      </w:pPr>
      <w:r w:rsidRPr="00C7670A">
        <w:rPr>
          <w:b w:val="0"/>
          <w:bCs w:val="0"/>
        </w:rPr>
        <w:t>Договор составлен на ___ листах и подписан в</w:t>
      </w:r>
      <w:r w:rsidR="00A65AC6">
        <w:rPr>
          <w:b w:val="0"/>
          <w:bCs w:val="0"/>
        </w:rPr>
        <w:t xml:space="preserve"> 2-х экземплярах, имеющих одина</w:t>
      </w:r>
      <w:r w:rsidRPr="00C7670A">
        <w:rPr>
          <w:b w:val="0"/>
          <w:bCs w:val="0"/>
        </w:rPr>
        <w:t>ковую юридическую силу, 1 экземпляр для Подрядчика, 1 экземпляр для Заказчика.</w:t>
      </w:r>
    </w:p>
    <w:p w14:paraId="21945FD6" w14:textId="77777777" w:rsidR="00B24633" w:rsidRPr="00C7670A" w:rsidRDefault="00B24633" w:rsidP="00F86C7D">
      <w:pPr>
        <w:pStyle w:val="31"/>
        <w:numPr>
          <w:ilvl w:val="1"/>
          <w:numId w:val="33"/>
        </w:numPr>
        <w:spacing w:before="14" w:after="14" w:line="256" w:lineRule="auto"/>
        <w:ind w:left="0" w:right="-5" w:firstLine="567"/>
        <w:jc w:val="both"/>
        <w:rPr>
          <w:b w:val="0"/>
          <w:bCs w:val="0"/>
        </w:rPr>
      </w:pPr>
      <w:r w:rsidRPr="00C7670A">
        <w:rPr>
          <w:b w:val="0"/>
          <w:bCs w:val="0"/>
        </w:rPr>
        <w:t>Все указанные в Договоре приложения являются его неотъемлемой частью.</w:t>
      </w:r>
    </w:p>
    <w:p w14:paraId="21945FD7" w14:textId="77777777" w:rsidR="00753238" w:rsidRPr="00C7670A" w:rsidRDefault="00753238" w:rsidP="00753238">
      <w:pPr>
        <w:shd w:val="clear" w:color="auto" w:fill="FFFFFF"/>
        <w:ind w:firstLine="709"/>
        <w:jc w:val="center"/>
        <w:rPr>
          <w:b/>
          <w:bCs/>
        </w:rPr>
      </w:pPr>
    </w:p>
    <w:p w14:paraId="21945FD8" w14:textId="77777777" w:rsidR="00753238" w:rsidRDefault="00753238" w:rsidP="00533ABB">
      <w:pPr>
        <w:pStyle w:val="a4"/>
        <w:numPr>
          <w:ilvl w:val="0"/>
          <w:numId w:val="1"/>
        </w:numPr>
        <w:shd w:val="clear" w:color="auto" w:fill="FFFFFF"/>
        <w:jc w:val="center"/>
        <w:rPr>
          <w:b/>
          <w:bCs/>
        </w:rPr>
      </w:pPr>
      <w:r w:rsidRPr="00533ABB">
        <w:rPr>
          <w:b/>
          <w:bCs/>
        </w:rPr>
        <w:t>ПЕРЕЧЕНЬ ПРИЛОЖЕНИЙ, ПРИЛАГАЕМЫХ К НАСТОЯЩЕМУ ДОГОВОРУ</w:t>
      </w:r>
    </w:p>
    <w:p w14:paraId="21945FD9" w14:textId="77777777" w:rsidR="000A542A" w:rsidRPr="000A542A" w:rsidRDefault="000A542A" w:rsidP="000A542A">
      <w:pPr>
        <w:shd w:val="clear" w:color="auto" w:fill="FFFFFF"/>
        <w:jc w:val="center"/>
        <w:rPr>
          <w:b/>
          <w:bCs/>
        </w:rPr>
      </w:pPr>
    </w:p>
    <w:p w14:paraId="21945FDA" w14:textId="77777777" w:rsidR="008F077E" w:rsidRPr="008F077E" w:rsidRDefault="00CF7F90" w:rsidP="008F077E">
      <w:pPr>
        <w:pStyle w:val="a4"/>
        <w:numPr>
          <w:ilvl w:val="1"/>
          <w:numId w:val="1"/>
        </w:numPr>
        <w:shd w:val="clear" w:color="auto" w:fill="FFFFFF"/>
        <w:tabs>
          <w:tab w:val="clear" w:pos="1440"/>
          <w:tab w:val="num" w:pos="0"/>
        </w:tabs>
        <w:ind w:left="0" w:firstLine="0"/>
        <w:rPr>
          <w:bCs/>
        </w:rPr>
      </w:pPr>
      <w:r>
        <w:t xml:space="preserve">Техническое задание </w:t>
      </w:r>
    </w:p>
    <w:p w14:paraId="21945FDB" w14:textId="77777777" w:rsidR="008F077E" w:rsidRPr="008F077E" w:rsidRDefault="008F077E" w:rsidP="008F077E">
      <w:pPr>
        <w:pStyle w:val="a4"/>
        <w:numPr>
          <w:ilvl w:val="1"/>
          <w:numId w:val="1"/>
        </w:numPr>
        <w:shd w:val="clear" w:color="auto" w:fill="FFFFFF"/>
        <w:tabs>
          <w:tab w:val="clear" w:pos="1440"/>
        </w:tabs>
        <w:ind w:left="0" w:firstLine="0"/>
        <w:rPr>
          <w:bCs/>
        </w:rPr>
      </w:pPr>
      <w:r w:rsidRPr="008F077E">
        <w:t>Сметная документация</w:t>
      </w:r>
    </w:p>
    <w:p w14:paraId="21945FDC" w14:textId="77777777" w:rsidR="008F077E" w:rsidRPr="008F077E" w:rsidRDefault="008F077E" w:rsidP="008F077E">
      <w:pPr>
        <w:pStyle w:val="a4"/>
        <w:numPr>
          <w:ilvl w:val="1"/>
          <w:numId w:val="1"/>
        </w:numPr>
        <w:shd w:val="clear" w:color="auto" w:fill="FFFFFF"/>
        <w:tabs>
          <w:tab w:val="clear" w:pos="1440"/>
          <w:tab w:val="num" w:pos="0"/>
        </w:tabs>
        <w:ind w:left="0" w:firstLine="0"/>
        <w:rPr>
          <w:bCs/>
        </w:rPr>
      </w:pPr>
      <w:r w:rsidRPr="008F077E">
        <w:t>График выполнения работ</w:t>
      </w:r>
    </w:p>
    <w:p w14:paraId="21945FDD" w14:textId="77777777" w:rsidR="008F077E" w:rsidRPr="008F077E" w:rsidRDefault="008F077E" w:rsidP="008F077E">
      <w:pPr>
        <w:pStyle w:val="a4"/>
        <w:numPr>
          <w:ilvl w:val="1"/>
          <w:numId w:val="1"/>
        </w:numPr>
        <w:shd w:val="clear" w:color="auto" w:fill="FFFFFF"/>
        <w:tabs>
          <w:tab w:val="clear" w:pos="1440"/>
        </w:tabs>
        <w:ind w:left="0" w:firstLine="0"/>
        <w:rPr>
          <w:bCs/>
        </w:rPr>
      </w:pPr>
      <w:r w:rsidRPr="008F077E">
        <w:t>Форма предоставления информации о полной цепочке собственников контрагента, включая конечных бенефициаров, их данных, данных руководителей</w:t>
      </w:r>
    </w:p>
    <w:p w14:paraId="21945FDE" w14:textId="77777777" w:rsidR="008F077E" w:rsidRPr="00D20781" w:rsidRDefault="008F077E" w:rsidP="008F077E">
      <w:pPr>
        <w:pStyle w:val="a4"/>
        <w:numPr>
          <w:ilvl w:val="1"/>
          <w:numId w:val="1"/>
        </w:numPr>
        <w:shd w:val="clear" w:color="auto" w:fill="FFFFFF"/>
        <w:tabs>
          <w:tab w:val="clear" w:pos="1440"/>
          <w:tab w:val="num" w:pos="0"/>
        </w:tabs>
        <w:ind w:left="0" w:firstLine="0"/>
        <w:rPr>
          <w:bCs/>
        </w:rPr>
      </w:pPr>
      <w:r w:rsidRPr="00D20781">
        <w:t>Форма предоставления сведений о контрагенте-резиденте</w:t>
      </w:r>
    </w:p>
    <w:p w14:paraId="21945FDF" w14:textId="77777777" w:rsidR="008F077E" w:rsidRPr="00D20781" w:rsidRDefault="008F077E" w:rsidP="008F077E">
      <w:pPr>
        <w:pStyle w:val="a4"/>
        <w:numPr>
          <w:ilvl w:val="1"/>
          <w:numId w:val="1"/>
        </w:numPr>
        <w:shd w:val="clear" w:color="auto" w:fill="FFFFFF"/>
        <w:tabs>
          <w:tab w:val="clear" w:pos="1440"/>
        </w:tabs>
        <w:ind w:left="0" w:firstLine="0"/>
        <w:rPr>
          <w:bCs/>
        </w:rPr>
      </w:pPr>
      <w:r w:rsidRPr="00D20781">
        <w:t>Форма согласия на  обработку персональных данных</w:t>
      </w:r>
    </w:p>
    <w:p w14:paraId="21945FE0" w14:textId="77777777" w:rsidR="008F077E" w:rsidRPr="00D20781" w:rsidRDefault="008F077E" w:rsidP="008F077E">
      <w:pPr>
        <w:pStyle w:val="a4"/>
        <w:numPr>
          <w:ilvl w:val="1"/>
          <w:numId w:val="1"/>
        </w:numPr>
        <w:shd w:val="clear" w:color="auto" w:fill="FFFFFF"/>
        <w:tabs>
          <w:tab w:val="clear" w:pos="1440"/>
          <w:tab w:val="num" w:pos="0"/>
        </w:tabs>
        <w:ind w:left="0" w:firstLine="0"/>
        <w:rPr>
          <w:bCs/>
        </w:rPr>
      </w:pPr>
      <w:r w:rsidRPr="00D20781">
        <w:t>Форма Акта приемки выполненных работ КС-2</w:t>
      </w:r>
    </w:p>
    <w:p w14:paraId="21945FE1" w14:textId="77777777" w:rsidR="008F077E" w:rsidRPr="00D20781" w:rsidRDefault="008F077E" w:rsidP="008F077E">
      <w:pPr>
        <w:pStyle w:val="a4"/>
        <w:numPr>
          <w:ilvl w:val="1"/>
          <w:numId w:val="1"/>
        </w:numPr>
        <w:shd w:val="clear" w:color="auto" w:fill="FFFFFF"/>
        <w:tabs>
          <w:tab w:val="clear" w:pos="1440"/>
          <w:tab w:val="num" w:pos="0"/>
        </w:tabs>
        <w:ind w:left="0" w:firstLine="0"/>
        <w:rPr>
          <w:bCs/>
        </w:rPr>
      </w:pPr>
      <w:r w:rsidRPr="00D20781">
        <w:t>Форма Справки о стоимости выполненных работ</w:t>
      </w:r>
      <w:r w:rsidR="00B9525F" w:rsidRPr="00D20781">
        <w:t xml:space="preserve"> </w:t>
      </w:r>
      <w:r w:rsidRPr="00D20781">
        <w:t>КС-3</w:t>
      </w:r>
    </w:p>
    <w:p w14:paraId="21945FE2" w14:textId="77777777" w:rsidR="008F077E" w:rsidRPr="008F077E" w:rsidRDefault="008F077E" w:rsidP="008F077E">
      <w:pPr>
        <w:shd w:val="clear" w:color="auto" w:fill="FFFFFF"/>
        <w:rPr>
          <w:bCs/>
        </w:rPr>
      </w:pPr>
    </w:p>
    <w:p w14:paraId="21945FE3" w14:textId="77777777" w:rsidR="008F077E" w:rsidRPr="008F077E" w:rsidRDefault="008F077E" w:rsidP="008F077E">
      <w:pPr>
        <w:shd w:val="clear" w:color="auto" w:fill="FFFFFF"/>
        <w:rPr>
          <w:bCs/>
        </w:rPr>
      </w:pPr>
    </w:p>
    <w:p w14:paraId="3A12077B" w14:textId="36E59E32" w:rsidR="00D20781" w:rsidRDefault="00753238" w:rsidP="00D20781">
      <w:pPr>
        <w:pStyle w:val="a4"/>
        <w:numPr>
          <w:ilvl w:val="0"/>
          <w:numId w:val="1"/>
        </w:numPr>
        <w:jc w:val="center"/>
        <w:rPr>
          <w:b/>
          <w:bCs/>
        </w:rPr>
      </w:pPr>
      <w:r w:rsidRPr="000A542A">
        <w:rPr>
          <w:b/>
          <w:bCs/>
        </w:rPr>
        <w:t>АДРЕСА, РЕКВИЗИТЫ И ПОДПИСИ СТОРОН</w:t>
      </w:r>
    </w:p>
    <w:p w14:paraId="28E38DA0" w14:textId="77777777" w:rsidR="00D20781" w:rsidRPr="00D20781" w:rsidRDefault="00D20781" w:rsidP="00D20781"/>
    <w:p w14:paraId="21F2B7DC" w14:textId="3CBD0911" w:rsidR="00D20781" w:rsidRDefault="00D20781" w:rsidP="00D20781"/>
    <w:tbl>
      <w:tblPr>
        <w:tblW w:w="9781" w:type="dxa"/>
        <w:tblInd w:w="-34" w:type="dxa"/>
        <w:tblLook w:val="04A0" w:firstRow="1" w:lastRow="0" w:firstColumn="1" w:lastColumn="0" w:noHBand="0" w:noVBand="1"/>
      </w:tblPr>
      <w:tblGrid>
        <w:gridCol w:w="4962"/>
        <w:gridCol w:w="4819"/>
      </w:tblGrid>
      <w:tr w:rsidR="00753238" w:rsidRPr="00C7670A" w14:paraId="21945FE7" w14:textId="77777777" w:rsidTr="008F077E">
        <w:trPr>
          <w:trHeight w:val="6237"/>
        </w:trPr>
        <w:tc>
          <w:tcPr>
            <w:tcW w:w="4962" w:type="dxa"/>
          </w:tcPr>
          <w:p w14:paraId="7CF77D70" w14:textId="25C5850A" w:rsidR="00753238" w:rsidRPr="00D20781" w:rsidRDefault="00753238" w:rsidP="00D20781">
            <w:pPr>
              <w:widowControl w:val="0"/>
              <w:rPr>
                <w:lang w:val="en-US"/>
              </w:rPr>
            </w:pPr>
            <w:bookmarkStart w:id="0" w:name="_GoBack"/>
            <w:bookmarkEnd w:id="0"/>
          </w:p>
        </w:tc>
        <w:tc>
          <w:tcPr>
            <w:tcW w:w="4819" w:type="dxa"/>
          </w:tcPr>
          <w:p w14:paraId="21945FE6" w14:textId="77777777" w:rsidR="00753238" w:rsidRPr="00C7670A" w:rsidRDefault="00753238">
            <w:pPr>
              <w:widowControl w:val="0"/>
            </w:pPr>
          </w:p>
        </w:tc>
      </w:tr>
    </w:tbl>
    <w:p w14:paraId="21945FE8" w14:textId="77777777" w:rsidR="009E32A4" w:rsidRPr="00C7670A" w:rsidRDefault="009E32A4" w:rsidP="00D20781"/>
    <w:sectPr w:rsidR="009E32A4" w:rsidRPr="00C7670A" w:rsidSect="00AC525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E0328" w14:textId="77777777" w:rsidR="005F04DB" w:rsidRDefault="005F04DB" w:rsidP="00BF1A94">
      <w:r>
        <w:separator/>
      </w:r>
    </w:p>
  </w:endnote>
  <w:endnote w:type="continuationSeparator" w:id="0">
    <w:p w14:paraId="3956501D" w14:textId="77777777" w:rsidR="005F04DB" w:rsidRDefault="005F04DB" w:rsidP="00BF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41D2B" w14:textId="77777777" w:rsidR="005F04DB" w:rsidRDefault="005F04DB" w:rsidP="00BF1A94">
      <w:r>
        <w:separator/>
      </w:r>
    </w:p>
  </w:footnote>
  <w:footnote w:type="continuationSeparator" w:id="0">
    <w:p w14:paraId="39BEDF96" w14:textId="77777777" w:rsidR="005F04DB" w:rsidRDefault="005F04DB" w:rsidP="00BF1A94">
      <w:r>
        <w:continuationSeparator/>
      </w:r>
    </w:p>
  </w:footnote>
  <w:footnote w:id="1">
    <w:p w14:paraId="21945FF3" w14:textId="77777777" w:rsidR="00117069" w:rsidRDefault="00117069">
      <w:pPr>
        <w:pStyle w:val="a6"/>
      </w:pPr>
      <w:r>
        <w:rPr>
          <w:rStyle w:val="a8"/>
        </w:rPr>
        <w:footnoteRef/>
      </w:r>
      <w:r>
        <w:t xml:space="preserve"> Указывается при необходимости</w:t>
      </w:r>
      <w:r w:rsidR="008F077E">
        <w:t>, по решению инициатора</w:t>
      </w:r>
    </w:p>
  </w:footnote>
  <w:footnote w:id="2">
    <w:p w14:paraId="21945FF4" w14:textId="77777777" w:rsidR="00117069" w:rsidRDefault="00117069">
      <w:pPr>
        <w:pStyle w:val="a6"/>
      </w:pPr>
      <w:r>
        <w:rPr>
          <w:rStyle w:val="a8"/>
        </w:rPr>
        <w:footnoteRef/>
      </w:r>
      <w:r>
        <w:t xml:space="preserve"> Указывается при необходимости</w:t>
      </w:r>
      <w:r w:rsidR="008F077E">
        <w:t xml:space="preserve">, по решению инициатора </w:t>
      </w:r>
    </w:p>
  </w:footnote>
  <w:footnote w:id="3">
    <w:p w14:paraId="21945FF5" w14:textId="77777777" w:rsidR="00E00490" w:rsidRPr="00267EA7" w:rsidRDefault="00E00490" w:rsidP="00E00490">
      <w:pPr>
        <w:pStyle w:val="a6"/>
        <w:jc w:val="both"/>
        <w:rPr>
          <w:sz w:val="16"/>
          <w:szCs w:val="16"/>
        </w:rPr>
      </w:pPr>
      <w:r w:rsidRPr="00C7670A">
        <w:rPr>
          <w:rStyle w:val="a8"/>
        </w:rPr>
        <w:footnoteRef/>
      </w:r>
      <w:r w:rsidRPr="00C7670A">
        <w:rPr>
          <w:sz w:val="16"/>
          <w:szCs w:val="16"/>
        </w:rPr>
        <w:t>Пункт указывается, если Подрядчик зарегистрирован в налоговых органах и является плательщиком российского НДС.</w:t>
      </w:r>
    </w:p>
  </w:footnote>
  <w:footnote w:id="4">
    <w:p w14:paraId="21945FF6" w14:textId="77777777" w:rsidR="008760C9" w:rsidRPr="00C7670A" w:rsidRDefault="008760C9" w:rsidP="008760C9">
      <w:pPr>
        <w:pStyle w:val="a6"/>
      </w:pPr>
      <w:r w:rsidRPr="00C7670A">
        <w:rPr>
          <w:rStyle w:val="a8"/>
        </w:rPr>
        <w:footnoteRef/>
      </w:r>
      <w:r w:rsidRPr="00C7670A">
        <w:t xml:space="preserve"> </w:t>
      </w:r>
      <w:r w:rsidRPr="00C7670A">
        <w:rPr>
          <w:i/>
          <w:sz w:val="16"/>
          <w:szCs w:val="16"/>
        </w:rPr>
        <w:t>«5.1.»</w:t>
      </w:r>
      <w:r w:rsidRPr="00C7670A">
        <w:rPr>
          <w:sz w:val="16"/>
          <w:szCs w:val="16"/>
        </w:rPr>
        <w:t xml:space="preserve"> указывается, если цена в договоре с НДС</w:t>
      </w:r>
      <w:proofErr w:type="gramStart"/>
      <w:r w:rsidRPr="00C7670A">
        <w:rPr>
          <w:sz w:val="16"/>
          <w:szCs w:val="16"/>
        </w:rPr>
        <w:t xml:space="preserve"> .</w:t>
      </w:r>
      <w:proofErr w:type="gramEnd"/>
    </w:p>
  </w:footnote>
  <w:footnote w:id="5">
    <w:p w14:paraId="21945FF7" w14:textId="77777777" w:rsidR="008760C9" w:rsidRPr="00C7670A" w:rsidRDefault="008760C9" w:rsidP="008760C9">
      <w:pPr>
        <w:pStyle w:val="a6"/>
        <w:rPr>
          <w:sz w:val="16"/>
          <w:szCs w:val="16"/>
        </w:rPr>
      </w:pPr>
      <w:r w:rsidRPr="00C7670A">
        <w:rPr>
          <w:rStyle w:val="a8"/>
          <w:sz w:val="16"/>
          <w:szCs w:val="16"/>
        </w:rPr>
        <w:footnoteRef/>
      </w:r>
      <w:r w:rsidRPr="00C7670A">
        <w:rPr>
          <w:sz w:val="16"/>
          <w:szCs w:val="16"/>
        </w:rPr>
        <w:t xml:space="preserve"> Абзац включается, если цена в договоре – с НДС.</w:t>
      </w:r>
    </w:p>
  </w:footnote>
  <w:footnote w:id="6">
    <w:p w14:paraId="21945FF8" w14:textId="77777777" w:rsidR="008760C9" w:rsidRPr="00C7670A" w:rsidRDefault="008760C9" w:rsidP="008760C9">
      <w:pPr>
        <w:pStyle w:val="a6"/>
      </w:pPr>
      <w:r w:rsidRPr="00C7670A">
        <w:rPr>
          <w:rStyle w:val="a8"/>
          <w:sz w:val="16"/>
          <w:szCs w:val="16"/>
        </w:rPr>
        <w:footnoteRef/>
      </w:r>
      <w:r w:rsidRPr="00C7670A">
        <w:rPr>
          <w:sz w:val="16"/>
          <w:szCs w:val="16"/>
        </w:rPr>
        <w:t>Абзац включается, если цена в договоре</w:t>
      </w:r>
      <w:proofErr w:type="gramStart"/>
      <w:r w:rsidRPr="00C7670A">
        <w:rPr>
          <w:sz w:val="16"/>
          <w:szCs w:val="16"/>
        </w:rPr>
        <w:t xml:space="preserve"> .</w:t>
      </w:r>
      <w:proofErr w:type="gramEnd"/>
      <w:r w:rsidRPr="00C7670A">
        <w:rPr>
          <w:sz w:val="16"/>
          <w:szCs w:val="16"/>
        </w:rPr>
        <w:t xml:space="preserve"> – с НДС.</w:t>
      </w:r>
    </w:p>
  </w:footnote>
  <w:footnote w:id="7">
    <w:p w14:paraId="21945FF9" w14:textId="77777777" w:rsidR="008760C9" w:rsidRPr="00B962D8" w:rsidRDefault="008760C9" w:rsidP="008760C9">
      <w:pPr>
        <w:pStyle w:val="a6"/>
        <w:rPr>
          <w:sz w:val="16"/>
          <w:szCs w:val="16"/>
        </w:rPr>
      </w:pPr>
      <w:r w:rsidRPr="00C7670A">
        <w:rPr>
          <w:rStyle w:val="a8"/>
          <w:sz w:val="16"/>
          <w:szCs w:val="16"/>
        </w:rPr>
        <w:footnoteRef/>
      </w:r>
      <w:r w:rsidRPr="00C7670A">
        <w:rPr>
          <w:sz w:val="16"/>
          <w:szCs w:val="16"/>
        </w:rPr>
        <w:t xml:space="preserve"> Пун</w:t>
      </w:r>
      <w:proofErr w:type="gramStart"/>
      <w:r w:rsidRPr="00C7670A">
        <w:rPr>
          <w:sz w:val="16"/>
          <w:szCs w:val="16"/>
        </w:rPr>
        <w:t>кт вкл</w:t>
      </w:r>
      <w:proofErr w:type="gramEnd"/>
      <w:r w:rsidRPr="00C7670A">
        <w:rPr>
          <w:sz w:val="16"/>
          <w:szCs w:val="16"/>
        </w:rPr>
        <w:t>ючается если Договором предусмотрена пониженная ставка НДС/без НДС.</w:t>
      </w:r>
    </w:p>
  </w:footnote>
  <w:footnote w:id="8">
    <w:p w14:paraId="72E8CAC7" w14:textId="77777777" w:rsidR="00675553" w:rsidRDefault="00675553" w:rsidP="00675553">
      <w:pPr>
        <w:pStyle w:val="a6"/>
      </w:pPr>
      <w:r>
        <w:rPr>
          <w:rStyle w:val="a8"/>
        </w:rPr>
        <w:footnoteRef/>
      </w:r>
      <w:r>
        <w:t xml:space="preserve"> Вариант 1  включается при заключении договора со сторонними организациями.</w:t>
      </w:r>
    </w:p>
  </w:footnote>
  <w:footnote w:id="9">
    <w:p w14:paraId="67B82E20" w14:textId="77777777" w:rsidR="00675553" w:rsidRDefault="00675553" w:rsidP="00675553">
      <w:pPr>
        <w:pStyle w:val="a6"/>
      </w:pPr>
      <w:r>
        <w:rPr>
          <w:rStyle w:val="a8"/>
        </w:rPr>
        <w:footnoteRef/>
      </w:r>
      <w:r>
        <w:t xml:space="preserve"> Вариант 2 включается при заключении договора с</w:t>
      </w:r>
      <w:r w:rsidRPr="009C06AB">
        <w:t xml:space="preserve"> </w:t>
      </w:r>
      <w:r>
        <w:t>организациями, входящими</w:t>
      </w:r>
      <w:r w:rsidRPr="009C06AB">
        <w:t xml:space="preserve"> в структуру </w:t>
      </w:r>
      <w:r>
        <w:t>ПАО «</w:t>
      </w:r>
      <w:proofErr w:type="spellStart"/>
      <w:r>
        <w:t>Россети</w:t>
      </w:r>
      <w:proofErr w:type="spellEnd"/>
      <w:r>
        <w:t>»</w:t>
      </w:r>
      <w:r w:rsidRPr="009C06AB">
        <w:t>.</w:t>
      </w:r>
    </w:p>
  </w:footnote>
  <w:footnote w:id="10">
    <w:p w14:paraId="21945FFA" w14:textId="77777777" w:rsidR="00B24633" w:rsidRPr="00C53E40" w:rsidRDefault="00B24633" w:rsidP="00C53E40">
      <w:pPr>
        <w:jc w:val="both"/>
        <w:rPr>
          <w:rFonts w:eastAsia="Calibri"/>
          <w:sz w:val="16"/>
          <w:szCs w:val="16"/>
        </w:rPr>
      </w:pPr>
      <w:r w:rsidRPr="00CF176A">
        <w:rPr>
          <w:rStyle w:val="a8"/>
        </w:rPr>
        <w:footnoteRef/>
      </w:r>
      <w:r w:rsidRPr="00CF176A">
        <w:rPr>
          <w:sz w:val="16"/>
          <w:szCs w:val="16"/>
        </w:rPr>
        <w:t>Раздел не указывается в случае, если Контрагентом по договору является орган государственной власти, орган местного самоуправления, организация, являющаяся единственным поставщиком товаров (работ, услуг) для ПАО «Ленэнерго» (монопольные организации, операторы связи, поставщики услуг ЖКХ и т.д.), формы договоров которых не подлежат изменению.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5FED" w14:textId="77777777" w:rsidR="008E0095" w:rsidRDefault="008E0095" w:rsidP="008E0095">
    <w:pPr>
      <w:pStyle w:val="ab"/>
      <w:jc w:val="right"/>
      <w:rPr>
        <w:i/>
        <w:sz w:val="18"/>
        <w:szCs w:val="18"/>
      </w:rPr>
    </w:pPr>
    <w:r w:rsidRPr="008E0095">
      <w:rPr>
        <w:i/>
        <w:sz w:val="18"/>
        <w:szCs w:val="18"/>
      </w:rPr>
      <w:t>Приложение №1</w:t>
    </w:r>
    <w:r>
      <w:rPr>
        <w:i/>
        <w:sz w:val="18"/>
        <w:szCs w:val="18"/>
      </w:rPr>
      <w:t xml:space="preserve"> </w:t>
    </w:r>
  </w:p>
  <w:p w14:paraId="21945FEE" w14:textId="77777777" w:rsidR="008E0095" w:rsidRDefault="008E0095" w:rsidP="008E0095">
    <w:pPr>
      <w:pStyle w:val="ab"/>
      <w:jc w:val="right"/>
      <w:rPr>
        <w:i/>
        <w:sz w:val="18"/>
        <w:szCs w:val="18"/>
      </w:rPr>
    </w:pPr>
    <w:r>
      <w:rPr>
        <w:i/>
        <w:sz w:val="18"/>
        <w:szCs w:val="18"/>
      </w:rPr>
      <w:t>к Соглашению</w:t>
    </w:r>
    <w:r w:rsidRPr="008E0095">
      <w:rPr>
        <w:i/>
        <w:sz w:val="18"/>
        <w:szCs w:val="18"/>
      </w:rPr>
      <w:t xml:space="preserve"> о взаимодействии</w:t>
    </w:r>
  </w:p>
  <w:p w14:paraId="21945FEF" w14:textId="77777777" w:rsidR="008E0095" w:rsidRDefault="008E0095" w:rsidP="008E0095">
    <w:pPr>
      <w:pStyle w:val="ab"/>
      <w:jc w:val="right"/>
      <w:rPr>
        <w:i/>
        <w:sz w:val="18"/>
        <w:szCs w:val="18"/>
      </w:rPr>
    </w:pPr>
    <w:r w:rsidRPr="008E0095">
      <w:rPr>
        <w:i/>
        <w:sz w:val="18"/>
        <w:szCs w:val="18"/>
      </w:rPr>
      <w:t xml:space="preserve"> при предотвращении и ликвидации</w:t>
    </w:r>
  </w:p>
  <w:p w14:paraId="21945FF0" w14:textId="77777777" w:rsidR="008E0095" w:rsidRDefault="008E0095" w:rsidP="008E0095">
    <w:pPr>
      <w:pStyle w:val="ab"/>
      <w:jc w:val="right"/>
      <w:rPr>
        <w:i/>
        <w:sz w:val="18"/>
        <w:szCs w:val="18"/>
      </w:rPr>
    </w:pPr>
    <w:r w:rsidRPr="008E0095">
      <w:rPr>
        <w:i/>
        <w:sz w:val="18"/>
        <w:szCs w:val="18"/>
      </w:rPr>
      <w:t xml:space="preserve"> последствий аварий </w:t>
    </w:r>
    <w:proofErr w:type="gramStart"/>
    <w:r w:rsidRPr="008E0095">
      <w:rPr>
        <w:i/>
        <w:sz w:val="18"/>
        <w:szCs w:val="18"/>
      </w:rPr>
      <w:t>на</w:t>
    </w:r>
    <w:proofErr w:type="gramEnd"/>
    <w:r w:rsidRPr="008E0095">
      <w:rPr>
        <w:i/>
        <w:sz w:val="18"/>
        <w:szCs w:val="18"/>
      </w:rPr>
      <w:t xml:space="preserve"> </w:t>
    </w:r>
  </w:p>
  <w:p w14:paraId="21945FF1" w14:textId="77777777" w:rsidR="008E0095" w:rsidRPr="008E0095" w:rsidRDefault="008E0095" w:rsidP="008E0095">
    <w:pPr>
      <w:pStyle w:val="ab"/>
      <w:jc w:val="right"/>
      <w:rPr>
        <w:i/>
        <w:sz w:val="18"/>
        <w:szCs w:val="18"/>
      </w:rPr>
    </w:pPr>
    <w:proofErr w:type="gramStart"/>
    <w:r w:rsidRPr="008E0095">
      <w:rPr>
        <w:i/>
        <w:sz w:val="18"/>
        <w:szCs w:val="18"/>
      </w:rPr>
      <w:t>объектах</w:t>
    </w:r>
    <w:proofErr w:type="gramEnd"/>
    <w:r w:rsidRPr="008E0095">
      <w:rPr>
        <w:i/>
        <w:sz w:val="18"/>
        <w:szCs w:val="18"/>
      </w:rPr>
      <w:t xml:space="preserve"> электроэнергетики</w:t>
    </w:r>
  </w:p>
  <w:p w14:paraId="21945FF2" w14:textId="77777777" w:rsidR="008E0095" w:rsidRDefault="008E009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048"/>
    <w:multiLevelType w:val="hybridMultilevel"/>
    <w:tmpl w:val="64C6641E"/>
    <w:lvl w:ilvl="0" w:tplc="8222B1AC">
      <w:start w:val="1"/>
      <w:numFmt w:val="decimal"/>
      <w:lvlText w:val="1.%1"/>
      <w:lvlJc w:val="left"/>
      <w:pPr>
        <w:ind w:left="2727" w:hanging="360"/>
      </w:pPr>
      <w:rPr>
        <w:rFonts w:hint="default"/>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1">
    <w:nsid w:val="10BF24A7"/>
    <w:multiLevelType w:val="hybridMultilevel"/>
    <w:tmpl w:val="17FCA01E"/>
    <w:lvl w:ilvl="0" w:tplc="86DE7A8A">
      <w:start w:val="1"/>
      <w:numFmt w:val="decimal"/>
      <w:lvlText w:val="2.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FF796F"/>
    <w:multiLevelType w:val="hybridMultilevel"/>
    <w:tmpl w:val="B6AA0592"/>
    <w:lvl w:ilvl="0" w:tplc="35C2C73A">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74F737A"/>
    <w:multiLevelType w:val="hybridMultilevel"/>
    <w:tmpl w:val="F6E43492"/>
    <w:lvl w:ilvl="0" w:tplc="038E978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154CBC"/>
    <w:multiLevelType w:val="hybridMultilevel"/>
    <w:tmpl w:val="94EC9FBA"/>
    <w:lvl w:ilvl="0" w:tplc="A1A6C50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E3500A1"/>
    <w:multiLevelType w:val="multilevel"/>
    <w:tmpl w:val="463A95F0"/>
    <w:lvl w:ilvl="0">
      <w:start w:val="2"/>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1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219473C7"/>
    <w:multiLevelType w:val="hybridMultilevel"/>
    <w:tmpl w:val="2C3E9ED6"/>
    <w:lvl w:ilvl="0" w:tplc="36DABA1A">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E6E7073"/>
    <w:multiLevelType w:val="multilevel"/>
    <w:tmpl w:val="6122A8A4"/>
    <w:lvl w:ilvl="0">
      <w:start w:val="6"/>
      <w:numFmt w:val="decimal"/>
      <w:lvlText w:val="%1."/>
      <w:lvlJc w:val="left"/>
      <w:pPr>
        <w:ind w:left="480" w:hanging="480"/>
      </w:pPr>
      <w:rPr>
        <w:rFonts w:hint="default"/>
      </w:rPr>
    </w:lvl>
    <w:lvl w:ilvl="1">
      <w:start w:val="1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FA50A85"/>
    <w:multiLevelType w:val="multilevel"/>
    <w:tmpl w:val="6F2A20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33172C7D"/>
    <w:multiLevelType w:val="hybridMultilevel"/>
    <w:tmpl w:val="B63A545C"/>
    <w:lvl w:ilvl="0" w:tplc="C0A28D78">
      <w:start w:val="5"/>
      <w:numFmt w:val="decimal"/>
      <w:lvlText w:val="7.%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967FE"/>
    <w:multiLevelType w:val="multilevel"/>
    <w:tmpl w:val="7DC69D4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914282"/>
    <w:multiLevelType w:val="hybridMultilevel"/>
    <w:tmpl w:val="0CACA310"/>
    <w:lvl w:ilvl="0" w:tplc="7D5EEC1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D4EBD"/>
    <w:multiLevelType w:val="hybridMultilevel"/>
    <w:tmpl w:val="0052B6AE"/>
    <w:lvl w:ilvl="0" w:tplc="D8724BAC">
      <w:start w:val="15"/>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23FEF"/>
    <w:multiLevelType w:val="multilevel"/>
    <w:tmpl w:val="F514C8F4"/>
    <w:lvl w:ilvl="0">
      <w:start w:val="14"/>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735F50"/>
    <w:multiLevelType w:val="hybridMultilevel"/>
    <w:tmpl w:val="8594E8C6"/>
    <w:lvl w:ilvl="0" w:tplc="178E0838">
      <w:start w:val="1"/>
      <w:numFmt w:val="decimal"/>
      <w:lvlText w:val="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F8634FA"/>
    <w:multiLevelType w:val="multilevel"/>
    <w:tmpl w:val="376456D2"/>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4E1EA4"/>
    <w:multiLevelType w:val="hybridMultilevel"/>
    <w:tmpl w:val="89089EBA"/>
    <w:lvl w:ilvl="0" w:tplc="D742B30C">
      <w:start w:val="1"/>
      <w:numFmt w:val="decimal"/>
      <w:lvlText w:val="5.%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2FD3338"/>
    <w:multiLevelType w:val="multilevel"/>
    <w:tmpl w:val="2D42CA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230AEF"/>
    <w:multiLevelType w:val="multilevel"/>
    <w:tmpl w:val="50564E6E"/>
    <w:lvl w:ilvl="0">
      <w:start w:val="12"/>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4B2E6BEB"/>
    <w:multiLevelType w:val="hybridMultilevel"/>
    <w:tmpl w:val="DCD22750"/>
    <w:lvl w:ilvl="0" w:tplc="9B62AFFE">
      <w:start w:val="1"/>
      <w:numFmt w:val="decimal"/>
      <w:lvlText w:val="2.%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E624DF4"/>
    <w:multiLevelType w:val="hybridMultilevel"/>
    <w:tmpl w:val="C3923B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5BC55A7"/>
    <w:multiLevelType w:val="hybridMultilevel"/>
    <w:tmpl w:val="F54C2E12"/>
    <w:lvl w:ilvl="0" w:tplc="289C5CA6">
      <w:start w:val="1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56745"/>
    <w:multiLevelType w:val="multilevel"/>
    <w:tmpl w:val="5DB203CE"/>
    <w:lvl w:ilvl="0">
      <w:start w:val="12"/>
      <w:numFmt w:val="decimal"/>
      <w:lvlText w:val="%1."/>
      <w:lvlJc w:val="left"/>
      <w:pPr>
        <w:ind w:left="480" w:hanging="480"/>
      </w:pPr>
      <w:rPr>
        <w:rFonts w:hint="default"/>
        <w:b w:val="0"/>
        <w:i/>
      </w:rPr>
    </w:lvl>
    <w:lvl w:ilvl="1">
      <w:start w:val="1"/>
      <w:numFmt w:val="decimal"/>
      <w:lvlText w:val="%1.%2."/>
      <w:lvlJc w:val="left"/>
      <w:pPr>
        <w:ind w:left="1189" w:hanging="480"/>
      </w:pPr>
      <w:rPr>
        <w:rFonts w:hint="default"/>
        <w:b w:val="0"/>
        <w:i w:val="0"/>
      </w:rPr>
    </w:lvl>
    <w:lvl w:ilvl="2">
      <w:start w:val="1"/>
      <w:numFmt w:val="decimal"/>
      <w:lvlText w:val="%1.%2.%3."/>
      <w:lvlJc w:val="left"/>
      <w:pPr>
        <w:ind w:left="2138" w:hanging="720"/>
      </w:pPr>
      <w:rPr>
        <w:rFonts w:hint="default"/>
        <w:b w:val="0"/>
        <w:i/>
      </w:rPr>
    </w:lvl>
    <w:lvl w:ilvl="3">
      <w:start w:val="1"/>
      <w:numFmt w:val="decimal"/>
      <w:lvlText w:val="%1.%2.%3.%4."/>
      <w:lvlJc w:val="left"/>
      <w:pPr>
        <w:ind w:left="2847" w:hanging="720"/>
      </w:pPr>
      <w:rPr>
        <w:rFonts w:hint="default"/>
        <w:b w:val="0"/>
        <w:i/>
      </w:rPr>
    </w:lvl>
    <w:lvl w:ilvl="4">
      <w:start w:val="1"/>
      <w:numFmt w:val="decimal"/>
      <w:lvlText w:val="%1.%2.%3.%4.%5."/>
      <w:lvlJc w:val="left"/>
      <w:pPr>
        <w:ind w:left="3916" w:hanging="1080"/>
      </w:pPr>
      <w:rPr>
        <w:rFonts w:hint="default"/>
        <w:b w:val="0"/>
        <w:i/>
      </w:rPr>
    </w:lvl>
    <w:lvl w:ilvl="5">
      <w:start w:val="1"/>
      <w:numFmt w:val="decimal"/>
      <w:lvlText w:val="%1.%2.%3.%4.%5.%6."/>
      <w:lvlJc w:val="left"/>
      <w:pPr>
        <w:ind w:left="4625" w:hanging="1080"/>
      </w:pPr>
      <w:rPr>
        <w:rFonts w:hint="default"/>
        <w:b w:val="0"/>
        <w:i/>
      </w:rPr>
    </w:lvl>
    <w:lvl w:ilvl="6">
      <w:start w:val="1"/>
      <w:numFmt w:val="decimal"/>
      <w:lvlText w:val="%1.%2.%3.%4.%5.%6.%7."/>
      <w:lvlJc w:val="left"/>
      <w:pPr>
        <w:ind w:left="5694" w:hanging="1440"/>
      </w:pPr>
      <w:rPr>
        <w:rFonts w:hint="default"/>
        <w:b w:val="0"/>
        <w:i/>
      </w:rPr>
    </w:lvl>
    <w:lvl w:ilvl="7">
      <w:start w:val="1"/>
      <w:numFmt w:val="decimal"/>
      <w:lvlText w:val="%1.%2.%3.%4.%5.%6.%7.%8."/>
      <w:lvlJc w:val="left"/>
      <w:pPr>
        <w:ind w:left="6403" w:hanging="1440"/>
      </w:pPr>
      <w:rPr>
        <w:rFonts w:hint="default"/>
        <w:b w:val="0"/>
        <w:i/>
      </w:rPr>
    </w:lvl>
    <w:lvl w:ilvl="8">
      <w:start w:val="1"/>
      <w:numFmt w:val="decimal"/>
      <w:lvlText w:val="%1.%2.%3.%4.%5.%6.%7.%8.%9."/>
      <w:lvlJc w:val="left"/>
      <w:pPr>
        <w:ind w:left="7472" w:hanging="1800"/>
      </w:pPr>
      <w:rPr>
        <w:rFonts w:hint="default"/>
        <w:b w:val="0"/>
        <w:i/>
      </w:rPr>
    </w:lvl>
  </w:abstractNum>
  <w:abstractNum w:abstractNumId="23">
    <w:nsid w:val="59490898"/>
    <w:multiLevelType w:val="hybridMultilevel"/>
    <w:tmpl w:val="E0943558"/>
    <w:lvl w:ilvl="0" w:tplc="1630A4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nsid w:val="65232C49"/>
    <w:multiLevelType w:val="hybridMultilevel"/>
    <w:tmpl w:val="63147F82"/>
    <w:lvl w:ilvl="0" w:tplc="42C8623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544228B"/>
    <w:multiLevelType w:val="multilevel"/>
    <w:tmpl w:val="59B255F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D34C6A"/>
    <w:multiLevelType w:val="multilevel"/>
    <w:tmpl w:val="06CE5E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F84031"/>
    <w:multiLevelType w:val="hybridMultilevel"/>
    <w:tmpl w:val="E5F812F0"/>
    <w:lvl w:ilvl="0" w:tplc="2AB02A2E">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9436DCA"/>
    <w:multiLevelType w:val="multilevel"/>
    <w:tmpl w:val="4DD8B1C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BCB2B96"/>
    <w:multiLevelType w:val="hybridMultilevel"/>
    <w:tmpl w:val="9DBCCEDA"/>
    <w:lvl w:ilvl="0" w:tplc="FB8A7E72">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D6A436A"/>
    <w:multiLevelType w:val="hybridMultilevel"/>
    <w:tmpl w:val="A3F805CA"/>
    <w:lvl w:ilvl="0" w:tplc="9182D158">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F16629A"/>
    <w:multiLevelType w:val="hybridMultilevel"/>
    <w:tmpl w:val="4090650E"/>
    <w:lvl w:ilvl="0" w:tplc="70084C02">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1824734"/>
    <w:multiLevelType w:val="hybridMultilevel"/>
    <w:tmpl w:val="A4387C6E"/>
    <w:lvl w:ilvl="0" w:tplc="F20AF9F4">
      <w:start w:val="1"/>
      <w:numFmt w:val="decimal"/>
      <w:lvlText w:val="2.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3A26001"/>
    <w:multiLevelType w:val="hybridMultilevel"/>
    <w:tmpl w:val="85B4B7A2"/>
    <w:lvl w:ilvl="0" w:tplc="E21CF782">
      <w:start w:val="19"/>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3"/>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7"/>
  </w:num>
  <w:num w:numId="7">
    <w:abstractNumId w:val="26"/>
  </w:num>
  <w:num w:numId="8">
    <w:abstractNumId w:val="10"/>
  </w:num>
  <w:num w:numId="9">
    <w:abstractNumId w:val="22"/>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0"/>
  </w:num>
  <w:num w:numId="15">
    <w:abstractNumId w:val="19"/>
  </w:num>
  <w:num w:numId="16">
    <w:abstractNumId w:val="33"/>
  </w:num>
  <w:num w:numId="17">
    <w:abstractNumId w:val="34"/>
  </w:num>
  <w:num w:numId="18">
    <w:abstractNumId w:val="1"/>
  </w:num>
  <w:num w:numId="19">
    <w:abstractNumId w:val="6"/>
  </w:num>
  <w:num w:numId="20">
    <w:abstractNumId w:val="31"/>
  </w:num>
  <w:num w:numId="21">
    <w:abstractNumId w:val="16"/>
  </w:num>
  <w:num w:numId="22">
    <w:abstractNumId w:val="32"/>
  </w:num>
  <w:num w:numId="23">
    <w:abstractNumId w:val="12"/>
  </w:num>
  <w:num w:numId="24">
    <w:abstractNumId w:val="4"/>
  </w:num>
  <w:num w:numId="25">
    <w:abstractNumId w:val="9"/>
  </w:num>
  <w:num w:numId="26">
    <w:abstractNumId w:val="14"/>
  </w:num>
  <w:num w:numId="27">
    <w:abstractNumId w:val="30"/>
  </w:num>
  <w:num w:numId="28">
    <w:abstractNumId w:val="3"/>
  </w:num>
  <w:num w:numId="29">
    <w:abstractNumId w:val="21"/>
  </w:num>
  <w:num w:numId="30">
    <w:abstractNumId w:val="11"/>
  </w:num>
  <w:num w:numId="31">
    <w:abstractNumId w:val="2"/>
  </w:num>
  <w:num w:numId="32">
    <w:abstractNumId w:val="18"/>
  </w:num>
  <w:num w:numId="33">
    <w:abstractNumId w:val="29"/>
  </w:num>
  <w:num w:numId="34">
    <w:abstractNumId w:val="27"/>
  </w:num>
  <w:num w:numId="35">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38"/>
    <w:rsid w:val="000760A3"/>
    <w:rsid w:val="000A53E2"/>
    <w:rsid w:val="000A542A"/>
    <w:rsid w:val="00117069"/>
    <w:rsid w:val="002026A2"/>
    <w:rsid w:val="003049B5"/>
    <w:rsid w:val="0033399F"/>
    <w:rsid w:val="003F440C"/>
    <w:rsid w:val="003F6E55"/>
    <w:rsid w:val="004B0DCC"/>
    <w:rsid w:val="004C6007"/>
    <w:rsid w:val="004D407F"/>
    <w:rsid w:val="004F3599"/>
    <w:rsid w:val="00531774"/>
    <w:rsid w:val="00533ABB"/>
    <w:rsid w:val="00555F4D"/>
    <w:rsid w:val="0057605D"/>
    <w:rsid w:val="0059510E"/>
    <w:rsid w:val="005F04DB"/>
    <w:rsid w:val="00621C94"/>
    <w:rsid w:val="00624B4A"/>
    <w:rsid w:val="00675553"/>
    <w:rsid w:val="00726E3D"/>
    <w:rsid w:val="00741886"/>
    <w:rsid w:val="00753238"/>
    <w:rsid w:val="007656C9"/>
    <w:rsid w:val="007A750E"/>
    <w:rsid w:val="007C6AA9"/>
    <w:rsid w:val="0084293C"/>
    <w:rsid w:val="00853274"/>
    <w:rsid w:val="008760C9"/>
    <w:rsid w:val="008E0095"/>
    <w:rsid w:val="008F077E"/>
    <w:rsid w:val="00901717"/>
    <w:rsid w:val="009061D3"/>
    <w:rsid w:val="009325FB"/>
    <w:rsid w:val="00943E88"/>
    <w:rsid w:val="00955ABA"/>
    <w:rsid w:val="0099568C"/>
    <w:rsid w:val="009D3122"/>
    <w:rsid w:val="009E32A4"/>
    <w:rsid w:val="009E677E"/>
    <w:rsid w:val="00A12845"/>
    <w:rsid w:val="00A62C28"/>
    <w:rsid w:val="00A65AC6"/>
    <w:rsid w:val="00A8351D"/>
    <w:rsid w:val="00AC5256"/>
    <w:rsid w:val="00AE1A3E"/>
    <w:rsid w:val="00B24633"/>
    <w:rsid w:val="00B56A67"/>
    <w:rsid w:val="00B8088D"/>
    <w:rsid w:val="00B9525F"/>
    <w:rsid w:val="00BF1A94"/>
    <w:rsid w:val="00BF3BFA"/>
    <w:rsid w:val="00C53E40"/>
    <w:rsid w:val="00C7670A"/>
    <w:rsid w:val="00CF7F90"/>
    <w:rsid w:val="00D140FF"/>
    <w:rsid w:val="00D20781"/>
    <w:rsid w:val="00D64455"/>
    <w:rsid w:val="00DC3FE4"/>
    <w:rsid w:val="00E00490"/>
    <w:rsid w:val="00ED5618"/>
    <w:rsid w:val="00F2426E"/>
    <w:rsid w:val="00F72C96"/>
    <w:rsid w:val="00F8482C"/>
    <w:rsid w:val="00F86C7D"/>
    <w:rsid w:val="00FA5647"/>
    <w:rsid w:val="00FC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3238"/>
    <w:rPr>
      <w:color w:val="0000FF"/>
      <w:u w:val="single"/>
    </w:rPr>
  </w:style>
  <w:style w:type="paragraph" w:styleId="a4">
    <w:name w:val="List Paragraph"/>
    <w:basedOn w:val="a"/>
    <w:link w:val="a5"/>
    <w:uiPriority w:val="34"/>
    <w:qFormat/>
    <w:rsid w:val="00753238"/>
    <w:pPr>
      <w:ind w:left="720"/>
      <w:contextualSpacing/>
    </w:pPr>
  </w:style>
  <w:style w:type="paragraph" w:styleId="a6">
    <w:name w:val="footnote text"/>
    <w:basedOn w:val="a"/>
    <w:link w:val="a7"/>
    <w:rsid w:val="00BF1A94"/>
    <w:rPr>
      <w:sz w:val="20"/>
      <w:szCs w:val="20"/>
    </w:rPr>
  </w:style>
  <w:style w:type="character" w:customStyle="1" w:styleId="a7">
    <w:name w:val="Текст сноски Знак"/>
    <w:basedOn w:val="a0"/>
    <w:link w:val="a6"/>
    <w:rsid w:val="00BF1A94"/>
    <w:rPr>
      <w:rFonts w:ascii="Times New Roman" w:eastAsia="Times New Roman" w:hAnsi="Times New Roman" w:cs="Times New Roman"/>
      <w:sz w:val="20"/>
      <w:szCs w:val="20"/>
      <w:lang w:eastAsia="ru-RU"/>
    </w:rPr>
  </w:style>
  <w:style w:type="character" w:styleId="a8">
    <w:name w:val="footnote reference"/>
    <w:uiPriority w:val="99"/>
    <w:rsid w:val="00BF1A94"/>
    <w:rPr>
      <w:vertAlign w:val="superscript"/>
    </w:rPr>
  </w:style>
  <w:style w:type="character" w:customStyle="1" w:styleId="a5">
    <w:name w:val="Абзац списка Знак"/>
    <w:link w:val="a4"/>
    <w:uiPriority w:val="34"/>
    <w:locked/>
    <w:rsid w:val="00BF1A94"/>
    <w:rPr>
      <w:rFonts w:ascii="Times New Roman" w:eastAsia="Times New Roman" w:hAnsi="Times New Roman" w:cs="Times New Roman"/>
      <w:sz w:val="24"/>
      <w:szCs w:val="24"/>
      <w:lang w:eastAsia="ru-RU"/>
    </w:rPr>
  </w:style>
  <w:style w:type="paragraph" w:styleId="a9">
    <w:name w:val="Body Text Indent"/>
    <w:basedOn w:val="a"/>
    <w:link w:val="aa"/>
    <w:rsid w:val="00E00490"/>
    <w:pPr>
      <w:widowControl w:val="0"/>
      <w:spacing w:line="240" w:lineRule="atLeast"/>
      <w:ind w:firstLine="720"/>
      <w:jc w:val="both"/>
    </w:pPr>
    <w:rPr>
      <w:snapToGrid w:val="0"/>
      <w:szCs w:val="20"/>
    </w:rPr>
  </w:style>
  <w:style w:type="character" w:customStyle="1" w:styleId="aa">
    <w:name w:val="Основной текст с отступом Знак"/>
    <w:basedOn w:val="a0"/>
    <w:link w:val="a9"/>
    <w:rsid w:val="00E00490"/>
    <w:rPr>
      <w:rFonts w:ascii="Times New Roman" w:eastAsia="Times New Roman" w:hAnsi="Times New Roman" w:cs="Times New Roman"/>
      <w:snapToGrid w:val="0"/>
      <w:sz w:val="24"/>
      <w:szCs w:val="20"/>
      <w:lang w:eastAsia="ru-RU"/>
    </w:rPr>
  </w:style>
  <w:style w:type="paragraph" w:customStyle="1" w:styleId="ConsPlusNormal">
    <w:name w:val="ConsPlusNormal"/>
    <w:rsid w:val="008760C9"/>
    <w:pPr>
      <w:suppressAutoHyphens/>
      <w:autoSpaceDE w:val="0"/>
      <w:spacing w:after="0" w:line="240" w:lineRule="auto"/>
      <w:ind w:firstLine="720"/>
    </w:pPr>
    <w:rPr>
      <w:rFonts w:ascii="Arial" w:eastAsia="Arial" w:hAnsi="Arial" w:cs="Arial"/>
      <w:sz w:val="20"/>
      <w:szCs w:val="20"/>
      <w:lang w:eastAsia="ar-SA"/>
    </w:rPr>
  </w:style>
  <w:style w:type="paragraph" w:customStyle="1" w:styleId="22">
    <w:name w:val="Основной текст с отступом 22"/>
    <w:basedOn w:val="a"/>
    <w:rsid w:val="00B24633"/>
    <w:pPr>
      <w:suppressAutoHyphens/>
      <w:spacing w:after="120" w:line="480" w:lineRule="auto"/>
      <w:ind w:left="283"/>
    </w:pPr>
    <w:rPr>
      <w:lang w:eastAsia="ar-SA"/>
    </w:rPr>
  </w:style>
  <w:style w:type="paragraph" w:customStyle="1" w:styleId="31">
    <w:name w:val="Основной текст с отступом 31"/>
    <w:basedOn w:val="a"/>
    <w:rsid w:val="00B24633"/>
    <w:pPr>
      <w:suppressAutoHyphens/>
      <w:autoSpaceDE w:val="0"/>
      <w:ind w:right="-716" w:firstLine="567"/>
      <w:jc w:val="center"/>
    </w:pPr>
    <w:rPr>
      <w:b/>
      <w:bCs/>
      <w:lang w:eastAsia="ar-SA"/>
    </w:rPr>
  </w:style>
  <w:style w:type="paragraph" w:styleId="ab">
    <w:name w:val="header"/>
    <w:basedOn w:val="a"/>
    <w:link w:val="ac"/>
    <w:uiPriority w:val="99"/>
    <w:unhideWhenUsed/>
    <w:rsid w:val="008E0095"/>
    <w:pPr>
      <w:tabs>
        <w:tab w:val="center" w:pos="4677"/>
        <w:tab w:val="right" w:pos="9355"/>
      </w:tabs>
    </w:pPr>
  </w:style>
  <w:style w:type="character" w:customStyle="1" w:styleId="ac">
    <w:name w:val="Верхний колонтитул Знак"/>
    <w:basedOn w:val="a0"/>
    <w:link w:val="ab"/>
    <w:uiPriority w:val="99"/>
    <w:rsid w:val="008E00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E0095"/>
    <w:pPr>
      <w:tabs>
        <w:tab w:val="center" w:pos="4677"/>
        <w:tab w:val="right" w:pos="9355"/>
      </w:tabs>
    </w:pPr>
  </w:style>
  <w:style w:type="character" w:customStyle="1" w:styleId="ae">
    <w:name w:val="Нижний колонтитул Знак"/>
    <w:basedOn w:val="a0"/>
    <w:link w:val="ad"/>
    <w:uiPriority w:val="99"/>
    <w:rsid w:val="008E0095"/>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E0095"/>
    <w:rPr>
      <w:rFonts w:ascii="Tahoma" w:hAnsi="Tahoma" w:cs="Tahoma"/>
      <w:sz w:val="16"/>
      <w:szCs w:val="16"/>
    </w:rPr>
  </w:style>
  <w:style w:type="character" w:customStyle="1" w:styleId="af0">
    <w:name w:val="Текст выноски Знак"/>
    <w:basedOn w:val="a0"/>
    <w:link w:val="af"/>
    <w:uiPriority w:val="99"/>
    <w:semiHidden/>
    <w:rsid w:val="008E00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3238"/>
    <w:rPr>
      <w:color w:val="0000FF"/>
      <w:u w:val="single"/>
    </w:rPr>
  </w:style>
  <w:style w:type="paragraph" w:styleId="a4">
    <w:name w:val="List Paragraph"/>
    <w:basedOn w:val="a"/>
    <w:link w:val="a5"/>
    <w:uiPriority w:val="34"/>
    <w:qFormat/>
    <w:rsid w:val="00753238"/>
    <w:pPr>
      <w:ind w:left="720"/>
      <w:contextualSpacing/>
    </w:pPr>
  </w:style>
  <w:style w:type="paragraph" w:styleId="a6">
    <w:name w:val="footnote text"/>
    <w:basedOn w:val="a"/>
    <w:link w:val="a7"/>
    <w:rsid w:val="00BF1A94"/>
    <w:rPr>
      <w:sz w:val="20"/>
      <w:szCs w:val="20"/>
    </w:rPr>
  </w:style>
  <w:style w:type="character" w:customStyle="1" w:styleId="a7">
    <w:name w:val="Текст сноски Знак"/>
    <w:basedOn w:val="a0"/>
    <w:link w:val="a6"/>
    <w:rsid w:val="00BF1A94"/>
    <w:rPr>
      <w:rFonts w:ascii="Times New Roman" w:eastAsia="Times New Roman" w:hAnsi="Times New Roman" w:cs="Times New Roman"/>
      <w:sz w:val="20"/>
      <w:szCs w:val="20"/>
      <w:lang w:eastAsia="ru-RU"/>
    </w:rPr>
  </w:style>
  <w:style w:type="character" w:styleId="a8">
    <w:name w:val="footnote reference"/>
    <w:uiPriority w:val="99"/>
    <w:rsid w:val="00BF1A94"/>
    <w:rPr>
      <w:vertAlign w:val="superscript"/>
    </w:rPr>
  </w:style>
  <w:style w:type="character" w:customStyle="1" w:styleId="a5">
    <w:name w:val="Абзац списка Знак"/>
    <w:link w:val="a4"/>
    <w:uiPriority w:val="34"/>
    <w:locked/>
    <w:rsid w:val="00BF1A94"/>
    <w:rPr>
      <w:rFonts w:ascii="Times New Roman" w:eastAsia="Times New Roman" w:hAnsi="Times New Roman" w:cs="Times New Roman"/>
      <w:sz w:val="24"/>
      <w:szCs w:val="24"/>
      <w:lang w:eastAsia="ru-RU"/>
    </w:rPr>
  </w:style>
  <w:style w:type="paragraph" w:styleId="a9">
    <w:name w:val="Body Text Indent"/>
    <w:basedOn w:val="a"/>
    <w:link w:val="aa"/>
    <w:rsid w:val="00E00490"/>
    <w:pPr>
      <w:widowControl w:val="0"/>
      <w:spacing w:line="240" w:lineRule="atLeast"/>
      <w:ind w:firstLine="720"/>
      <w:jc w:val="both"/>
    </w:pPr>
    <w:rPr>
      <w:snapToGrid w:val="0"/>
      <w:szCs w:val="20"/>
    </w:rPr>
  </w:style>
  <w:style w:type="character" w:customStyle="1" w:styleId="aa">
    <w:name w:val="Основной текст с отступом Знак"/>
    <w:basedOn w:val="a0"/>
    <w:link w:val="a9"/>
    <w:rsid w:val="00E00490"/>
    <w:rPr>
      <w:rFonts w:ascii="Times New Roman" w:eastAsia="Times New Roman" w:hAnsi="Times New Roman" w:cs="Times New Roman"/>
      <w:snapToGrid w:val="0"/>
      <w:sz w:val="24"/>
      <w:szCs w:val="20"/>
      <w:lang w:eastAsia="ru-RU"/>
    </w:rPr>
  </w:style>
  <w:style w:type="paragraph" w:customStyle="1" w:styleId="ConsPlusNormal">
    <w:name w:val="ConsPlusNormal"/>
    <w:rsid w:val="008760C9"/>
    <w:pPr>
      <w:suppressAutoHyphens/>
      <w:autoSpaceDE w:val="0"/>
      <w:spacing w:after="0" w:line="240" w:lineRule="auto"/>
      <w:ind w:firstLine="720"/>
    </w:pPr>
    <w:rPr>
      <w:rFonts w:ascii="Arial" w:eastAsia="Arial" w:hAnsi="Arial" w:cs="Arial"/>
      <w:sz w:val="20"/>
      <w:szCs w:val="20"/>
      <w:lang w:eastAsia="ar-SA"/>
    </w:rPr>
  </w:style>
  <w:style w:type="paragraph" w:customStyle="1" w:styleId="22">
    <w:name w:val="Основной текст с отступом 22"/>
    <w:basedOn w:val="a"/>
    <w:rsid w:val="00B24633"/>
    <w:pPr>
      <w:suppressAutoHyphens/>
      <w:spacing w:after="120" w:line="480" w:lineRule="auto"/>
      <w:ind w:left="283"/>
    </w:pPr>
    <w:rPr>
      <w:lang w:eastAsia="ar-SA"/>
    </w:rPr>
  </w:style>
  <w:style w:type="paragraph" w:customStyle="1" w:styleId="31">
    <w:name w:val="Основной текст с отступом 31"/>
    <w:basedOn w:val="a"/>
    <w:rsid w:val="00B24633"/>
    <w:pPr>
      <w:suppressAutoHyphens/>
      <w:autoSpaceDE w:val="0"/>
      <w:ind w:right="-716" w:firstLine="567"/>
      <w:jc w:val="center"/>
    </w:pPr>
    <w:rPr>
      <w:b/>
      <w:bCs/>
      <w:lang w:eastAsia="ar-SA"/>
    </w:rPr>
  </w:style>
  <w:style w:type="paragraph" w:styleId="ab">
    <w:name w:val="header"/>
    <w:basedOn w:val="a"/>
    <w:link w:val="ac"/>
    <w:uiPriority w:val="99"/>
    <w:unhideWhenUsed/>
    <w:rsid w:val="008E0095"/>
    <w:pPr>
      <w:tabs>
        <w:tab w:val="center" w:pos="4677"/>
        <w:tab w:val="right" w:pos="9355"/>
      </w:tabs>
    </w:pPr>
  </w:style>
  <w:style w:type="character" w:customStyle="1" w:styleId="ac">
    <w:name w:val="Верхний колонтитул Знак"/>
    <w:basedOn w:val="a0"/>
    <w:link w:val="ab"/>
    <w:uiPriority w:val="99"/>
    <w:rsid w:val="008E00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E0095"/>
    <w:pPr>
      <w:tabs>
        <w:tab w:val="center" w:pos="4677"/>
        <w:tab w:val="right" w:pos="9355"/>
      </w:tabs>
    </w:pPr>
  </w:style>
  <w:style w:type="character" w:customStyle="1" w:styleId="ae">
    <w:name w:val="Нижний колонтитул Знак"/>
    <w:basedOn w:val="a0"/>
    <w:link w:val="ad"/>
    <w:uiPriority w:val="99"/>
    <w:rsid w:val="008E0095"/>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E0095"/>
    <w:rPr>
      <w:rFonts w:ascii="Tahoma" w:hAnsi="Tahoma" w:cs="Tahoma"/>
      <w:sz w:val="16"/>
      <w:szCs w:val="16"/>
    </w:rPr>
  </w:style>
  <w:style w:type="character" w:customStyle="1" w:styleId="af0">
    <w:name w:val="Текст выноски Знак"/>
    <w:basedOn w:val="a0"/>
    <w:link w:val="af"/>
    <w:uiPriority w:val="99"/>
    <w:semiHidden/>
    <w:rsid w:val="008E00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Вложение" ma:contentTypeID="0x010100355FBFFF1FCF49619411784FC9BE36EB002584A2AAB6D6DD48B2C1EF6CB26D543B" ma:contentTypeVersion="7" ma:contentTypeDescription="Файл вложения в РКК" ma:contentTypeScope="" ma:versionID="7dc3b835adf8d286076c90318a3646e5">
  <xsd:schema xmlns:xsd="http://www.w3.org/2001/XMLSchema" xmlns:xs="http://www.w3.org/2001/XMLSchema" xmlns:p="http://schemas.microsoft.com/office/2006/metadata/properties" xmlns:ns2="ac894885-9a97-4f60-9d8f-265904d7f808" xmlns:ns3="87D696D5-61EB-46C3-A090-F867056E698B" xmlns:ns4="87d696d5-61eb-46c3-a090-f867056e698b" targetNamespace="http://schemas.microsoft.com/office/2006/metadata/properties" ma:root="true" ma:fieldsID="22fc31df18d25f8eb51576b0cefebed7" ns2:_="" ns3:_="" ns4:_="">
    <xsd:import namespace="ac894885-9a97-4f60-9d8f-265904d7f808"/>
    <xsd:import namespace="87D696D5-61EB-46C3-A090-F867056E698B"/>
    <xsd:import namespace="87d696d5-61eb-46c3-a090-f867056e698b"/>
    <xsd:element name="properties">
      <xsd:complexType>
        <xsd:sequence>
          <xsd:element name="documentManagement">
            <xsd:complexType>
              <xsd:all>
                <xsd:element ref="ns2:_dlc_DocId" minOccurs="0"/>
                <xsd:element ref="ns2:_dlc_DocIdUrl" minOccurs="0"/>
                <xsd:element ref="ns2:_dlc_DocIdPersistId" minOccurs="0"/>
                <xsd:element ref="ns3:dsAttachmentType"/>
                <xsd:element ref="ns4:CtDsParentPurchaseID" minOccurs="0"/>
                <xsd:element ref="ns4:CtDsParentPurchaseLookup" minOccurs="0"/>
                <xsd:element ref="ns3:dsDocType" minOccurs="0"/>
                <xsd:element ref="ns3:DocKind" minOccurs="0"/>
                <xsd:element ref="ns4:hexUID" minOccurs="0"/>
                <xsd:element ref="ns4:DsSaperionFileName" minOccurs="0"/>
                <xsd:element ref="ns2:lenDocument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94885-9a97-4f60-9d8f-265904d7f80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lenDocumentGroup" ma:index="19" nillable="true" ma:displayName="Группа документов" ma:default="03. Комплект документов на закупку" ma:format="Dropdown" ma:internalName="lenDocumentGroup">
      <xsd:simpleType>
        <xsd:restriction base="dms:Choice">
          <xsd:enumeration value="01. Распорядительные документы"/>
          <xsd:enumeration value="02. Расчеты"/>
          <xsd:enumeration value="03. Комплект документов на закупку"/>
          <xsd:enumeration value="04. Конкурсная документация"/>
          <xsd:enumeration value="05. Протоколы, составленные в ходе закупки"/>
          <xsd:enumeration value="06. Предложения"/>
          <xsd:enumeration value="07. Иные документы"/>
          <xsd:enumeration value="08. Повторное выставление"/>
        </xsd:restriction>
      </xsd:simpleType>
    </xsd:element>
  </xsd:schema>
  <xsd:schema xmlns:xsd="http://www.w3.org/2001/XMLSchema" xmlns:xs="http://www.w3.org/2001/XMLSchema" xmlns:dms="http://schemas.microsoft.com/office/2006/documentManagement/types" xmlns:pc="http://schemas.microsoft.com/office/infopath/2007/PartnerControls" targetNamespace="87D696D5-61EB-46C3-A090-F867056E698B" elementFormDefault="qualified">
    <xsd:import namespace="http://schemas.microsoft.com/office/2006/documentManagement/types"/>
    <xsd:import namespace="http://schemas.microsoft.com/office/infopath/2007/PartnerControls"/>
    <xsd:element name="dsAttachmentType" ma:index="11" ma:displayName="Тип вложения" ma:default="Иные документы" ma:format="Dropdown" ma:internalName="dsAttachmentType" ma:readOnly="false">
      <xsd:simpleType>
        <xsd:restriction base="dms:Choice">
          <xsd:enumeration value="Аналитическая_записка"/>
          <xsd:enumeration value="Аукционная заявка"/>
          <xsd:enumeration value="Выписка из ГКПЗ"/>
          <xsd:enumeration value="Договор инициатора"/>
          <xsd:enumeration value="Журнал регистрации заявок"/>
          <xsd:enumeration value="Извещение о внесении изменений"/>
          <xsd:enumeration value="Извещение о проведении закупки"/>
          <xsd:enumeration value="Иные документы"/>
          <xsd:enumeration value="Итоговый протокол"/>
          <xsd:enumeration value="Конкурсная документация"/>
          <xsd:enumeration value="Конкурсная заявка участника"/>
          <xsd:enumeration value="Обоснование стоимости"/>
          <xsd:enumeration value="Письмо"/>
          <xsd:enumeration value="Повторное выставление"/>
          <xsd:enumeration value="Поручение на проведение закупочных процедур"/>
          <xsd:enumeration value="Поручение с визой ДИ"/>
          <xsd:enumeration value="Предложения участника"/>
          <xsd:enumeration value="Протокол вскрытия конвертов"/>
          <xsd:enumeration value="Протокол дозапроса документов"/>
          <xsd:enumeration value="Протокол о внесении изменений"/>
          <xsd:enumeration value="Протокол переговоров с участниками"/>
          <xsd:enumeration value="Протокол переторжки"/>
          <xsd:enumeration value="Протокол рабочего совещания комиссии"/>
          <xsd:enumeration value="Протокол рассмотрения"/>
          <xsd:enumeration value="Протокол результатов"/>
          <xsd:enumeration value="Протокол ЦЗО"/>
          <xsd:enumeration value="Распоряжение на проведение закупки"/>
          <xsd:enumeration value="СЗ_запрос_на_согласование_внеплан._закупки"/>
          <xsd:enumeration value="СЗ_ответ_о_согласовании_внеплан._закупки"/>
          <xsd:enumeration value="Служебная записка"/>
          <xsd:enumeration value="Смета"/>
          <xsd:enumeration value="Техническое_задание"/>
          <xsd:enumeration value="Типовая форма договора"/>
          <xsd:enumeration value="Уведомление"/>
          <xsd:enumeration value="Уведомление о принятом решении ЦЗО"/>
          <xsd:enumeration value="Экспертное заключение"/>
        </xsd:restriction>
      </xsd:simpleType>
    </xsd:element>
    <xsd:element name="dsDocType" ma:index="15" nillable="true" ma:displayName="Тип документа" ma:internalName="dsDocType" ma:readOnly="true">
      <xsd:simpleType>
        <xsd:restriction base="dms:Text"/>
      </xsd:simpleType>
    </xsd:element>
    <xsd:element name="DocKind" ma:index="16" nillable="true" ma:displayName="Вид документа" ma:internalName="DocKin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696d5-61eb-46c3-a090-f867056e698b" elementFormDefault="qualified">
    <xsd:import namespace="http://schemas.microsoft.com/office/2006/documentManagement/types"/>
    <xsd:import namespace="http://schemas.microsoft.com/office/infopath/2007/PartnerControls"/>
    <xsd:element name="CtDsParentPurchaseID" ma:index="13" nillable="true" ma:displayName="CtDsParentPurchaseID" ma:hidden="true" ma:internalName="CtDsParentPurchaseID">
      <xsd:simpleType>
        <xsd:restriction base="dms:Text"/>
      </xsd:simpleType>
    </xsd:element>
    <xsd:element name="CtDsParentPurchaseLookup" ma:index="14" nillable="true" ma:displayName="CtDsParentPurchaseLookup" ma:hidden="true" ma:list="87d696d5-61eb-46c3-a090-f867056e698b" ma:internalName="CtDsParentPurchaseLookup" ma:showField="ID" ma:web="ac894885-9a97-4f60-9d8f-265904d7f808">
      <xsd:simpleType>
        <xsd:restriction base="dms:Lookup"/>
      </xsd:simpleType>
    </xsd:element>
    <xsd:element name="hexUID" ma:index="17" nillable="true" ma:displayName="Идентификатор документ Saperion" ma:internalName="hexUID">
      <xsd:simpleType>
        <xsd:restriction base="dms:Text"/>
      </xsd:simpleType>
    </xsd:element>
    <xsd:element name="DsSaperionFileName" ma:index="18" nillable="true" ma:displayName="Имя исходного файла" ma:internalName="DsSaperion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xUID xmlns="87d696d5-61eb-46c3-a090-f867056e698b" xsi:nil="true"/>
    <CtDsParentPurchaseID xmlns="87d696d5-61eb-46c3-a090-f867056e698b" xsi:nil="true"/>
    <CtDsParentPurchaseLookup xmlns="87d696d5-61eb-46c3-a090-f867056e698b" xsi:nil="true"/>
    <lenDocumentGroup xmlns="ac894885-9a97-4f60-9d8f-265904d7f808">03. Комплект документов на закупку</lenDocumentGroup>
    <dsAttachmentType xmlns="87D696D5-61EB-46C3-A090-F867056E698B">Договор инициатора</dsAttachmentType>
    <DsSaperionFileName xmlns="87d696d5-61eb-46c3-a090-f867056e698b" xsi:nil="true"/>
    <_dlc_DocId xmlns="ac894885-9a97-4f60-9d8f-265904d7f808">UFQHHMXK7F3H-8-271606</_dlc_DocId>
    <_dlc_DocIdUrl xmlns="ac894885-9a97-4f60-9d8f-265904d7f808">
      <Url>http://len-purchase.energo.ru/_layouts/DocIdRedir.aspx?ID=UFQHHMXK7F3H-8-271606</Url>
      <Description>UFQHHMXK7F3H-8-271606</Description>
    </_dlc_DocIdUrl>
    <DocKind xmlns="87D696D5-61EB-46C3-A090-F867056E698B">Лот (изм.положения с 2014)</DocKind>
    <dsDocType xmlns="87D696D5-61EB-46C3-A090-F867056E698B">Лот</dsDoc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A276-9559-46FF-AC6E-9D3CBB10CA08}">
  <ds:schemaRefs>
    <ds:schemaRef ds:uri="http://schemas.microsoft.com/sharepoint/events"/>
  </ds:schemaRefs>
</ds:datastoreItem>
</file>

<file path=customXml/itemProps2.xml><?xml version="1.0" encoding="utf-8"?>
<ds:datastoreItem xmlns:ds="http://schemas.openxmlformats.org/officeDocument/2006/customXml" ds:itemID="{9348B24D-0622-4A51-813E-11EED0D52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94885-9a97-4f60-9d8f-265904d7f808"/>
    <ds:schemaRef ds:uri="87D696D5-61EB-46C3-A090-F867056E698B"/>
    <ds:schemaRef ds:uri="87d696d5-61eb-46c3-a090-f867056e6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7C129-7CBD-4D54-A04F-4F1E43698FA7}">
  <ds:schemaRefs>
    <ds:schemaRef ds:uri="http://schemas.microsoft.com/office/2006/metadata/properties"/>
    <ds:schemaRef ds:uri="http://schemas.microsoft.com/office/infopath/2007/PartnerControls"/>
    <ds:schemaRef ds:uri="87d696d5-61eb-46c3-a090-f867056e698b"/>
    <ds:schemaRef ds:uri="ac894885-9a97-4f60-9d8f-265904d7f808"/>
    <ds:schemaRef ds:uri="87D696D5-61EB-46C3-A090-F867056E698B"/>
  </ds:schemaRefs>
</ds:datastoreItem>
</file>

<file path=customXml/itemProps4.xml><?xml version="1.0" encoding="utf-8"?>
<ds:datastoreItem xmlns:ds="http://schemas.openxmlformats.org/officeDocument/2006/customXml" ds:itemID="{7EED1EDC-B215-4535-8EDA-8A455C97E339}">
  <ds:schemaRefs>
    <ds:schemaRef ds:uri="http://schemas.microsoft.com/sharepoint/v3/contenttype/forms"/>
  </ds:schemaRefs>
</ds:datastoreItem>
</file>

<file path=customXml/itemProps5.xml><?xml version="1.0" encoding="utf-8"?>
<ds:datastoreItem xmlns:ds="http://schemas.openxmlformats.org/officeDocument/2006/customXml" ds:itemID="{AD1708F5-D51B-43F6-B705-601752AB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5534</Words>
  <Characters>31546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Светлана Анатольевна</dc:creator>
  <cp:lastModifiedBy>Макарова Ирина Александровна</cp:lastModifiedBy>
  <cp:revision>3</cp:revision>
  <cp:lastPrinted>2016-03-02T13:35:00Z</cp:lastPrinted>
  <dcterms:created xsi:type="dcterms:W3CDTF">2017-02-28T07:06:00Z</dcterms:created>
  <dcterms:modified xsi:type="dcterms:W3CDTF">2017-02-28T07:08:00Z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0x010100355FBFFF1FCF49619411784FC9BE36EB002584A2AAB6D6DD48B2C1EF6CB26D543B</vt:lpwstr>
  </property>
  <property fmtid="{D5CDD505-2E9C-101B-9397-08002B2CF9AE}" pid="3" name="_dlc_DocIdItemGuid">
    <vt:lpwstr>2bd9d789-e3b8-4ee6-ae56-ee868cec6fad</vt:lpwstr>
  </property>
</Properties>
</file>